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FC43" w14:textId="57EF87A0" w:rsidR="00ED6ADA" w:rsidRDefault="00ED52B1" w:rsidP="00ED52B1">
      <w:pPr>
        <w:jc w:val="both"/>
        <w:rPr>
          <w:szCs w:val="30"/>
        </w:rPr>
      </w:pPr>
      <w:r w:rsidRPr="00ED52B1">
        <w:rPr>
          <w:b/>
          <w:bCs/>
          <w:szCs w:val="30"/>
        </w:rPr>
        <w:t>Советом Министров утвержден ряд положений, регулирующих вопросы отчуждения жилых домов в сельской местности</w:t>
      </w:r>
      <w:r w:rsidRPr="008273E5">
        <w:rPr>
          <w:szCs w:val="30"/>
        </w:rPr>
        <w:t xml:space="preserve"> </w:t>
      </w:r>
    </w:p>
    <w:p w14:paraId="03052296" w14:textId="77777777" w:rsidR="005E192C" w:rsidRDefault="005E192C" w:rsidP="00ED6ADA">
      <w:pPr>
        <w:jc w:val="both"/>
        <w:rPr>
          <w:szCs w:val="30"/>
        </w:rPr>
      </w:pPr>
    </w:p>
    <w:p w14:paraId="034561B9" w14:textId="366C7932" w:rsidR="008273E5" w:rsidRPr="008273E5" w:rsidRDefault="008273E5" w:rsidP="008273E5">
      <w:pPr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szCs w:val="30"/>
        </w:rPr>
        <w:t>Совет</w:t>
      </w:r>
      <w:r w:rsidR="00871DFD">
        <w:rPr>
          <w:szCs w:val="30"/>
        </w:rPr>
        <w:t>ом</w:t>
      </w:r>
      <w:r w:rsidRPr="008273E5">
        <w:rPr>
          <w:szCs w:val="30"/>
        </w:rPr>
        <w:t xml:space="preserve"> Министров Республики Беларусь принято постановление от 23</w:t>
      </w:r>
      <w:r w:rsidR="00AA5D8C">
        <w:rPr>
          <w:szCs w:val="30"/>
        </w:rPr>
        <w:t>.09.</w:t>
      </w:r>
      <w:r w:rsidRPr="008273E5">
        <w:rPr>
          <w:szCs w:val="30"/>
        </w:rPr>
        <w:t>2021 № 547 «О реализации Указа Президента Республики Беларусь от 24 марта 2021 г. № 116»</w:t>
      </w:r>
      <w:r w:rsidR="00AA5D8C">
        <w:rPr>
          <w:szCs w:val="30"/>
        </w:rPr>
        <w:t xml:space="preserve"> (далее – постановление №</w:t>
      </w:r>
      <w:r w:rsidR="00AA5D8C" w:rsidRPr="008273E5">
        <w:rPr>
          <w:szCs w:val="30"/>
        </w:rPr>
        <w:t> </w:t>
      </w:r>
      <w:r w:rsidR="00AA5D8C">
        <w:rPr>
          <w:szCs w:val="30"/>
        </w:rPr>
        <w:t>547)</w:t>
      </w:r>
      <w:r w:rsidRPr="008273E5">
        <w:rPr>
          <w:szCs w:val="30"/>
        </w:rPr>
        <w:t>, которым утвержден ряд положений и внесены корректировки в правовые акты, регулирующие вопросы отчуждения жилых домов в сельской местности и работы с пустующими домами.</w:t>
      </w:r>
    </w:p>
    <w:p w14:paraId="17C29874" w14:textId="16CE985C"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Постановлением №</w:t>
      </w:r>
      <w:r w:rsidR="00AA5D8C" w:rsidRPr="008273E5">
        <w:rPr>
          <w:szCs w:val="30"/>
        </w:rPr>
        <w:t> </w:t>
      </w:r>
      <w:r w:rsidRPr="008273E5">
        <w:rPr>
          <w:rFonts w:eastAsia="Times New Roman"/>
          <w:szCs w:val="30"/>
          <w:lang w:eastAsia="ru-RU"/>
        </w:rPr>
        <w:t xml:space="preserve">547 </w:t>
      </w:r>
      <w:r w:rsidRPr="008273E5">
        <w:rPr>
          <w:rFonts w:eastAsia="Times New Roman"/>
          <w:b/>
          <w:bCs/>
          <w:szCs w:val="30"/>
          <w:lang w:eastAsia="ru-RU"/>
        </w:rPr>
        <w:t xml:space="preserve">утверждены положения </w:t>
      </w:r>
      <w:r w:rsidRPr="008273E5">
        <w:rPr>
          <w:rFonts w:eastAsia="Times New Roman"/>
          <w:szCs w:val="30"/>
          <w:lang w:eastAsia="ru-RU"/>
        </w:rPr>
        <w:t>о порядке:</w:t>
      </w:r>
    </w:p>
    <w:p w14:paraId="1F5F4DFF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отчуждения гражданами эксплуатируемых жилых домов;</w:t>
      </w:r>
    </w:p>
    <w:p w14:paraId="263FEE6E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создания и деятельности комиссии по обследованию состояния жилых домов, расположенных на территории соответствующих административно-территориальных единиц, районов в городах;</w:t>
      </w:r>
    </w:p>
    <w:p w14:paraId="7DAAADAD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работы местных исполнительных и распорядительных органов с пустующими жилыми домами;</w:t>
      </w:r>
    </w:p>
    <w:p w14:paraId="17D5BD23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формирования, актуализации реестров пустующих жилых домов, составе включаемых в них сведений, а также порядке пользования документированной информацией из них;</w:t>
      </w:r>
    </w:p>
    <w:p w14:paraId="7DC5A1C8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продажи без проведения аукционов пустующих жилых домов, организации и проведения аукционов по их продаже;</w:t>
      </w:r>
    </w:p>
    <w:p w14:paraId="21DC6D18" w14:textId="43434B36" w:rsid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возмещения стоимости пустующего жилого дома.</w:t>
      </w:r>
    </w:p>
    <w:p w14:paraId="28321BE9" w14:textId="77777777" w:rsidR="001468C2" w:rsidRDefault="001468C2" w:rsidP="00C81DE9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Согласно</w:t>
      </w:r>
      <w:r w:rsidR="00C81DE9">
        <w:rPr>
          <w:rFonts w:eastAsia="Times New Roman"/>
          <w:szCs w:val="30"/>
          <w:lang w:eastAsia="ru-RU"/>
        </w:rPr>
        <w:t xml:space="preserve"> пункт</w:t>
      </w:r>
      <w:r>
        <w:rPr>
          <w:rFonts w:eastAsia="Times New Roman"/>
          <w:szCs w:val="30"/>
          <w:lang w:eastAsia="ru-RU"/>
        </w:rPr>
        <w:t>у</w:t>
      </w:r>
      <w:r w:rsidR="00C81DE9">
        <w:rPr>
          <w:rFonts w:eastAsia="Times New Roman"/>
          <w:szCs w:val="30"/>
          <w:lang w:eastAsia="ru-RU"/>
        </w:rPr>
        <w:t xml:space="preserve"> 5 </w:t>
      </w:r>
      <w:r w:rsidR="00C81DE9" w:rsidRPr="008273E5">
        <w:rPr>
          <w:rFonts w:eastAsia="Times New Roman"/>
          <w:szCs w:val="30"/>
          <w:lang w:eastAsia="ru-RU"/>
        </w:rPr>
        <w:t>Положения о порядке</w:t>
      </w:r>
      <w:r w:rsidR="00C81DE9">
        <w:rPr>
          <w:rFonts w:eastAsia="Times New Roman"/>
          <w:szCs w:val="30"/>
          <w:lang w:eastAsia="ru-RU"/>
        </w:rPr>
        <w:t xml:space="preserve"> </w:t>
      </w:r>
      <w:r w:rsidR="00C81DE9" w:rsidRPr="008273E5">
        <w:rPr>
          <w:rFonts w:eastAsia="Times New Roman"/>
          <w:szCs w:val="30"/>
          <w:lang w:eastAsia="ru-RU"/>
        </w:rPr>
        <w:t>отчуждения гражданами эксплуатируемых жилых домов</w:t>
      </w:r>
      <w:r>
        <w:rPr>
          <w:rFonts w:eastAsia="Times New Roman"/>
          <w:szCs w:val="30"/>
          <w:lang w:eastAsia="ru-RU"/>
        </w:rPr>
        <w:t xml:space="preserve"> </w:t>
      </w:r>
      <w:r w:rsidRPr="00B6128D">
        <w:rPr>
          <w:rFonts w:eastAsia="Times New Roman"/>
          <w:b/>
          <w:bCs/>
          <w:szCs w:val="30"/>
          <w:lang w:eastAsia="ru-RU"/>
        </w:rPr>
        <w:t xml:space="preserve">договор </w:t>
      </w:r>
      <w:r w:rsidR="00C81DE9" w:rsidRPr="00B6128D">
        <w:rPr>
          <w:rFonts w:eastAsia="Times New Roman"/>
          <w:b/>
          <w:bCs/>
          <w:szCs w:val="30"/>
          <w:lang w:eastAsia="ru-RU"/>
        </w:rPr>
        <w:t>об отчуждении эксплуатируемого жилого дома</w:t>
      </w:r>
      <w:r w:rsidR="00C81DE9" w:rsidRPr="00C81DE9">
        <w:rPr>
          <w:rFonts w:eastAsia="Times New Roman"/>
          <w:szCs w:val="30"/>
          <w:lang w:eastAsia="ru-RU"/>
        </w:rPr>
        <w:t xml:space="preserve">, за исключением случая, предусмотренного в пункте 6 </w:t>
      </w:r>
      <w:r>
        <w:rPr>
          <w:rFonts w:eastAsia="Times New Roman"/>
          <w:szCs w:val="30"/>
          <w:lang w:eastAsia="ru-RU"/>
        </w:rPr>
        <w:t>данного</w:t>
      </w:r>
      <w:r w:rsidR="00C81DE9" w:rsidRPr="00C81DE9">
        <w:rPr>
          <w:rFonts w:eastAsia="Times New Roman"/>
          <w:szCs w:val="30"/>
          <w:lang w:eastAsia="ru-RU"/>
        </w:rPr>
        <w:t xml:space="preserve"> Положения</w:t>
      </w:r>
      <w:r>
        <w:rPr>
          <w:rFonts w:eastAsia="Times New Roman"/>
          <w:szCs w:val="30"/>
          <w:lang w:eastAsia="ru-RU"/>
        </w:rPr>
        <w:t>:</w:t>
      </w:r>
    </w:p>
    <w:p w14:paraId="523D5F34" w14:textId="25657C68"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заключается в простой письменной форме;</w:t>
      </w:r>
    </w:p>
    <w:p w14:paraId="177A22DD" w14:textId="77777777"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подлежит регистрации в местном исполнительном комитете по месту нахождения такого дома;</w:t>
      </w:r>
    </w:p>
    <w:p w14:paraId="7D0D13D1" w14:textId="4162758D" w:rsid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считается заключенным со дня его регистрации в местном исполнительном комитете.</w:t>
      </w:r>
    </w:p>
    <w:p w14:paraId="21B4ABAE" w14:textId="5B14DE0B" w:rsidR="001468C2" w:rsidRPr="001468C2" w:rsidRDefault="001468C2" w:rsidP="001468C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Если земельный участок, на котором расположен отчуждаемый эксплуатируемый жилой дом, зарегистрирован на праве частной собственности, договор об отчуждении эксплуатируемого жилого дома и земельного участка подлежит</w:t>
      </w:r>
      <w:r w:rsidR="00B6128D">
        <w:rPr>
          <w:rFonts w:eastAsia="Times New Roman"/>
          <w:szCs w:val="30"/>
          <w:lang w:eastAsia="ru-RU"/>
        </w:rPr>
        <w:t xml:space="preserve"> (пункт 6 </w:t>
      </w:r>
      <w:r w:rsidR="00B6128D" w:rsidRPr="008273E5">
        <w:rPr>
          <w:rFonts w:eastAsia="Times New Roman"/>
          <w:szCs w:val="30"/>
          <w:lang w:eastAsia="ru-RU"/>
        </w:rPr>
        <w:t>Положения</w:t>
      </w:r>
      <w:r w:rsidR="00B6128D">
        <w:rPr>
          <w:rFonts w:eastAsia="Times New Roman"/>
          <w:szCs w:val="30"/>
          <w:lang w:eastAsia="ru-RU"/>
        </w:rPr>
        <w:t>)</w:t>
      </w:r>
      <w:r w:rsidRPr="001468C2">
        <w:rPr>
          <w:rFonts w:eastAsia="Times New Roman"/>
          <w:szCs w:val="30"/>
          <w:lang w:eastAsia="ru-RU"/>
        </w:rPr>
        <w:t>:</w:t>
      </w:r>
    </w:p>
    <w:p w14:paraId="2B2AF5CC" w14:textId="77777777" w:rsidR="001468C2" w:rsidRP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нотариальному удостоверению либо удостоверению регистратором территориальной организации по государственной регистрации недвижимого имущества, прав на него и сделок с ним (далее - организация по государственной регистрации);</w:t>
      </w:r>
    </w:p>
    <w:p w14:paraId="79447EE8" w14:textId="23A1CDBF" w:rsid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государственной регистрации в организации по государственной регистрации.</w:t>
      </w:r>
    </w:p>
    <w:p w14:paraId="419FA3E6" w14:textId="43FF1EF0" w:rsidR="00134502" w:rsidRPr="00134502" w:rsidRDefault="000651DB" w:rsidP="001B4196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0651DB">
        <w:rPr>
          <w:rFonts w:eastAsia="Times New Roman"/>
          <w:szCs w:val="30"/>
          <w:lang w:eastAsia="ru-RU"/>
        </w:rPr>
        <w:lastRenderedPageBreak/>
        <w:t xml:space="preserve">Ежеквартально, не позднее 15-го числа месяца, следующего за отчетным кварталом, </w:t>
      </w:r>
      <w:r w:rsidRPr="000651DB">
        <w:rPr>
          <w:rFonts w:eastAsia="Times New Roman"/>
          <w:b/>
          <w:bCs/>
          <w:szCs w:val="30"/>
          <w:lang w:eastAsia="ru-RU"/>
        </w:rPr>
        <w:t>сведения о зарегистрированных</w:t>
      </w:r>
      <w:r w:rsidRPr="000651DB">
        <w:rPr>
          <w:rFonts w:eastAsia="Times New Roman"/>
          <w:szCs w:val="30"/>
          <w:lang w:eastAsia="ru-RU"/>
        </w:rPr>
        <w:t xml:space="preserve"> местными исполнительными комитетами в соответствии с настоящим Положением </w:t>
      </w:r>
      <w:r w:rsidRPr="000651DB">
        <w:rPr>
          <w:rFonts w:eastAsia="Times New Roman"/>
          <w:b/>
          <w:bCs/>
          <w:szCs w:val="30"/>
          <w:lang w:eastAsia="ru-RU"/>
        </w:rPr>
        <w:t>договорах</w:t>
      </w:r>
      <w:r w:rsidRPr="000651DB">
        <w:rPr>
          <w:rFonts w:eastAsia="Times New Roman"/>
          <w:szCs w:val="30"/>
          <w:lang w:eastAsia="ru-RU"/>
        </w:rPr>
        <w:t xml:space="preserve"> об отчуждении эксплуатируемых жилых домов </w:t>
      </w:r>
      <w:r w:rsidRPr="000651DB">
        <w:rPr>
          <w:rFonts w:eastAsia="Times New Roman"/>
          <w:b/>
          <w:bCs/>
          <w:szCs w:val="30"/>
          <w:lang w:eastAsia="ru-RU"/>
        </w:rPr>
        <w:t>представляются</w:t>
      </w:r>
      <w:r w:rsidRPr="000651DB">
        <w:rPr>
          <w:rFonts w:eastAsia="Times New Roman"/>
          <w:szCs w:val="30"/>
          <w:lang w:eastAsia="ru-RU"/>
        </w:rPr>
        <w:t xml:space="preserve"> </w:t>
      </w:r>
      <w:r w:rsidRPr="009F4396">
        <w:rPr>
          <w:rFonts w:eastAsia="Times New Roman"/>
          <w:b/>
          <w:bCs/>
          <w:szCs w:val="30"/>
          <w:lang w:eastAsia="ru-RU"/>
        </w:rPr>
        <w:t>в электронном виде</w:t>
      </w:r>
      <w:r w:rsidRPr="000651DB">
        <w:rPr>
          <w:rFonts w:eastAsia="Times New Roman"/>
          <w:szCs w:val="30"/>
          <w:lang w:eastAsia="ru-RU"/>
        </w:rPr>
        <w:t xml:space="preserve"> городскими (городов районного подчинения) исполнительными комитетами, районными исполнительными комитетами (в отношении зарегистрированных ими и сельскими (поселковыми) исполнительными комитетами) </w:t>
      </w:r>
      <w:r w:rsidRPr="000651DB">
        <w:rPr>
          <w:rFonts w:eastAsia="Times New Roman"/>
          <w:b/>
          <w:bCs/>
          <w:szCs w:val="30"/>
          <w:lang w:eastAsia="ru-RU"/>
        </w:rPr>
        <w:t>в налоговые органы по месту</w:t>
      </w:r>
      <w:r w:rsidRPr="000651DB">
        <w:rPr>
          <w:rFonts w:eastAsia="Times New Roman"/>
          <w:szCs w:val="30"/>
          <w:lang w:eastAsia="ru-RU"/>
        </w:rPr>
        <w:t xml:space="preserve"> нахождения эксплуатируемого жилого дома</w:t>
      </w:r>
      <w:r w:rsidR="00090A79">
        <w:rPr>
          <w:rFonts w:eastAsia="Times New Roman"/>
          <w:szCs w:val="30"/>
          <w:lang w:eastAsia="ru-RU"/>
        </w:rPr>
        <w:t xml:space="preserve"> </w:t>
      </w:r>
      <w:r w:rsidR="001B4196">
        <w:rPr>
          <w:rFonts w:eastAsia="Times New Roman"/>
          <w:szCs w:val="30"/>
          <w:lang w:eastAsia="ru-RU"/>
        </w:rPr>
        <w:t xml:space="preserve">(часть вторая пункта 12 </w:t>
      </w:r>
      <w:r w:rsidR="001B4196" w:rsidRPr="008273E5">
        <w:rPr>
          <w:rFonts w:eastAsia="Times New Roman"/>
          <w:szCs w:val="30"/>
          <w:lang w:eastAsia="ru-RU"/>
        </w:rPr>
        <w:t>Положения</w:t>
      </w:r>
      <w:r w:rsidR="001B4196">
        <w:rPr>
          <w:rFonts w:eastAsia="Times New Roman"/>
          <w:szCs w:val="30"/>
          <w:lang w:eastAsia="ru-RU"/>
        </w:rPr>
        <w:t>)</w:t>
      </w:r>
      <w:r w:rsidR="00134502" w:rsidRPr="00134502">
        <w:rPr>
          <w:rFonts w:eastAsia="Times New Roman"/>
          <w:szCs w:val="30"/>
          <w:lang w:eastAsia="ru-RU"/>
        </w:rPr>
        <w:t>.</w:t>
      </w:r>
    </w:p>
    <w:p w14:paraId="115EEEA2" w14:textId="3D517C7C" w:rsidR="00134502" w:rsidRDefault="00134502" w:rsidP="0013450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34502">
        <w:rPr>
          <w:rFonts w:eastAsia="Times New Roman"/>
          <w:szCs w:val="30"/>
          <w:lang w:eastAsia="ru-RU"/>
        </w:rPr>
        <w:t>Перечень сведений, подлежащих представлению налоговым органам по месту нахождения эксплуатируемого жилого дома, порядок и форма их представления устанавливаются Министерством по налогам и сборам.</w:t>
      </w:r>
    </w:p>
    <w:p w14:paraId="2051F9E1" w14:textId="60750E7D"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 xml:space="preserve">Кроме того, </w:t>
      </w:r>
      <w:r w:rsidR="00ED6ADA" w:rsidRPr="008273E5">
        <w:rPr>
          <w:rFonts w:eastAsia="Times New Roman"/>
          <w:szCs w:val="30"/>
          <w:lang w:eastAsia="ru-RU"/>
        </w:rPr>
        <w:t>постановлением №</w:t>
      </w:r>
      <w:r w:rsidR="00ED6ADA" w:rsidRPr="008273E5">
        <w:rPr>
          <w:szCs w:val="30"/>
        </w:rPr>
        <w:t> </w:t>
      </w:r>
      <w:r w:rsidR="00ED6ADA" w:rsidRPr="008273E5">
        <w:rPr>
          <w:rFonts w:eastAsia="Times New Roman"/>
          <w:szCs w:val="30"/>
          <w:lang w:eastAsia="ru-RU"/>
        </w:rPr>
        <w:t>547</w:t>
      </w:r>
      <w:r w:rsidR="004A53ED">
        <w:rPr>
          <w:rFonts w:eastAsia="Times New Roman"/>
          <w:szCs w:val="30"/>
          <w:lang w:eastAsia="ru-RU"/>
        </w:rPr>
        <w:t xml:space="preserve"> </w:t>
      </w:r>
      <w:r w:rsidRPr="008273E5">
        <w:rPr>
          <w:rFonts w:eastAsia="Times New Roman"/>
          <w:b/>
          <w:bCs/>
          <w:szCs w:val="30"/>
          <w:lang w:eastAsia="ru-RU"/>
        </w:rPr>
        <w:t>корректируются</w:t>
      </w:r>
      <w:r w:rsidRPr="008273E5">
        <w:rPr>
          <w:rFonts w:eastAsia="Times New Roman"/>
          <w:szCs w:val="30"/>
          <w:lang w:eastAsia="ru-RU"/>
        </w:rPr>
        <w:t>, в том числе:</w:t>
      </w:r>
    </w:p>
    <w:p w14:paraId="03EBDD25" w14:textId="4198D089" w:rsidR="008273E5" w:rsidRPr="008273E5" w:rsidRDefault="008273E5" w:rsidP="008273E5">
      <w:pPr>
        <w:numPr>
          <w:ilvl w:val="0"/>
          <w:numId w:val="2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Положение о порядке подготовки и выдачи разрешительной документации на строительство объектов</w:t>
      </w:r>
      <w:r w:rsidR="004A53ED">
        <w:rPr>
          <w:rFonts w:eastAsia="Times New Roman"/>
          <w:szCs w:val="30"/>
          <w:lang w:eastAsia="ru-RU"/>
        </w:rPr>
        <w:t xml:space="preserve">, </w:t>
      </w:r>
      <w:r w:rsidRPr="008273E5">
        <w:rPr>
          <w:rFonts w:eastAsia="Times New Roman"/>
          <w:szCs w:val="30"/>
          <w:lang w:eastAsia="ru-RU"/>
        </w:rPr>
        <w:t>утвержден</w:t>
      </w:r>
      <w:r w:rsidR="004A53ED">
        <w:rPr>
          <w:rFonts w:eastAsia="Times New Roman"/>
          <w:szCs w:val="30"/>
          <w:lang w:eastAsia="ru-RU"/>
        </w:rPr>
        <w:t>ное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20</w:t>
      </w:r>
      <w:r w:rsidR="004A53ED">
        <w:rPr>
          <w:rFonts w:eastAsia="Times New Roman"/>
          <w:szCs w:val="30"/>
          <w:lang w:eastAsia="ru-RU"/>
        </w:rPr>
        <w:t>.02.</w:t>
      </w:r>
      <w:r w:rsidRPr="008273E5">
        <w:rPr>
          <w:rFonts w:eastAsia="Times New Roman"/>
          <w:szCs w:val="30"/>
          <w:lang w:eastAsia="ru-RU"/>
        </w:rPr>
        <w:t>2007 № 223;</w:t>
      </w:r>
    </w:p>
    <w:p w14:paraId="0A8F94F5" w14:textId="5976B009" w:rsidR="008273E5" w:rsidRPr="008273E5" w:rsidRDefault="008273E5" w:rsidP="00ED6ADA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</w:t>
      </w:r>
      <w:r w:rsidR="00DE2238">
        <w:rPr>
          <w:rFonts w:eastAsia="Times New Roman"/>
          <w:szCs w:val="30"/>
          <w:lang w:eastAsia="ru-RU"/>
        </w:rPr>
        <w:t>ый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17 февраля 2012 г. № 156;</w:t>
      </w:r>
    </w:p>
    <w:p w14:paraId="6F95348A" w14:textId="77777777" w:rsidR="00DE2238" w:rsidRDefault="008273E5" w:rsidP="00253768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 Совета Министров Республики Беларусь от 12</w:t>
      </w:r>
      <w:r w:rsidR="00DE2238" w:rsidRPr="00DE2238">
        <w:rPr>
          <w:rFonts w:eastAsia="Times New Roman"/>
          <w:szCs w:val="30"/>
          <w:lang w:eastAsia="ru-RU"/>
        </w:rPr>
        <w:t>.07.2</w:t>
      </w:r>
      <w:r w:rsidRPr="008273E5">
        <w:rPr>
          <w:rFonts w:eastAsia="Times New Roman"/>
          <w:szCs w:val="30"/>
          <w:lang w:eastAsia="ru-RU"/>
        </w:rPr>
        <w:t>013 № 608 «Об утверждении Положения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участков».</w:t>
      </w:r>
    </w:p>
    <w:p w14:paraId="0B0FBC5D" w14:textId="0103CD79" w:rsidR="00A46AA9" w:rsidRDefault="008273E5" w:rsidP="00DE2238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Основные положения постановления</w:t>
      </w:r>
      <w:r w:rsidR="007B4011">
        <w:rPr>
          <w:rFonts w:eastAsia="Times New Roman"/>
          <w:szCs w:val="30"/>
          <w:lang w:eastAsia="ru-RU"/>
        </w:rPr>
        <w:t xml:space="preserve"> </w:t>
      </w:r>
      <w:r w:rsidR="007B4011" w:rsidRPr="008273E5">
        <w:rPr>
          <w:rFonts w:eastAsia="Times New Roman"/>
          <w:szCs w:val="30"/>
          <w:lang w:eastAsia="ru-RU"/>
        </w:rPr>
        <w:t>№</w:t>
      </w:r>
      <w:r w:rsidR="007B4011" w:rsidRPr="008273E5">
        <w:rPr>
          <w:szCs w:val="30"/>
        </w:rPr>
        <w:t> </w:t>
      </w:r>
      <w:r w:rsidR="007B4011" w:rsidRPr="008273E5">
        <w:rPr>
          <w:rFonts w:eastAsia="Times New Roman"/>
          <w:szCs w:val="30"/>
          <w:lang w:eastAsia="ru-RU"/>
        </w:rPr>
        <w:t>547</w:t>
      </w:r>
      <w:r w:rsidRPr="008273E5">
        <w:rPr>
          <w:rFonts w:eastAsia="Times New Roman"/>
          <w:szCs w:val="30"/>
          <w:lang w:eastAsia="ru-RU"/>
        </w:rPr>
        <w:t xml:space="preserve"> вступают в силу после его официального опубликования</w:t>
      </w:r>
      <w:r w:rsidR="007B4011">
        <w:rPr>
          <w:rFonts w:eastAsia="Times New Roman"/>
          <w:szCs w:val="30"/>
          <w:lang w:eastAsia="ru-RU"/>
        </w:rPr>
        <w:t xml:space="preserve"> (</w:t>
      </w:r>
      <w:r w:rsidR="007B4011" w:rsidRPr="007B4011">
        <w:rPr>
          <w:rFonts w:eastAsia="Times New Roman"/>
          <w:szCs w:val="30"/>
          <w:lang w:eastAsia="ru-RU"/>
        </w:rPr>
        <w:t xml:space="preserve">опубликовано </w:t>
      </w:r>
      <w:r w:rsidR="0084751B">
        <w:rPr>
          <w:rFonts w:eastAsia="Times New Roman"/>
          <w:szCs w:val="30"/>
          <w:lang w:eastAsia="ru-RU"/>
        </w:rPr>
        <w:t xml:space="preserve">на </w:t>
      </w:r>
      <w:r w:rsidR="007B4011" w:rsidRPr="007B4011">
        <w:rPr>
          <w:rFonts w:eastAsia="Times New Roman"/>
          <w:szCs w:val="30"/>
          <w:lang w:eastAsia="ru-RU"/>
        </w:rPr>
        <w:t>Национальн</w:t>
      </w:r>
      <w:r w:rsidR="0084751B">
        <w:rPr>
          <w:rFonts w:eastAsia="Times New Roman"/>
          <w:szCs w:val="30"/>
          <w:lang w:eastAsia="ru-RU"/>
        </w:rPr>
        <w:t>ом</w:t>
      </w:r>
      <w:r w:rsidR="007B4011" w:rsidRPr="007B4011">
        <w:rPr>
          <w:rFonts w:eastAsia="Times New Roman"/>
          <w:szCs w:val="30"/>
          <w:lang w:eastAsia="ru-RU"/>
        </w:rPr>
        <w:t xml:space="preserve"> правово</w:t>
      </w:r>
      <w:r w:rsidR="0084751B">
        <w:rPr>
          <w:rFonts w:eastAsia="Times New Roman"/>
          <w:szCs w:val="30"/>
          <w:lang w:eastAsia="ru-RU"/>
        </w:rPr>
        <w:t>м</w:t>
      </w:r>
      <w:r w:rsidR="007B4011" w:rsidRPr="007B4011">
        <w:rPr>
          <w:rFonts w:eastAsia="Times New Roman"/>
          <w:szCs w:val="30"/>
          <w:lang w:eastAsia="ru-RU"/>
        </w:rPr>
        <w:t xml:space="preserve"> Интернет-портал</w:t>
      </w:r>
      <w:r w:rsidR="0084751B">
        <w:rPr>
          <w:rFonts w:eastAsia="Times New Roman"/>
          <w:szCs w:val="30"/>
          <w:lang w:eastAsia="ru-RU"/>
        </w:rPr>
        <w:t>е</w:t>
      </w:r>
      <w:r w:rsidR="007B4011" w:rsidRPr="007B4011">
        <w:rPr>
          <w:rFonts w:eastAsia="Times New Roman"/>
          <w:szCs w:val="30"/>
          <w:lang w:eastAsia="ru-RU"/>
        </w:rPr>
        <w:t xml:space="preserve"> Республики Беларусь</w:t>
      </w:r>
      <w:r w:rsidR="0084751B">
        <w:rPr>
          <w:rFonts w:eastAsia="Times New Roman"/>
          <w:szCs w:val="30"/>
          <w:lang w:eastAsia="ru-RU"/>
        </w:rPr>
        <w:t xml:space="preserve"> </w:t>
      </w:r>
      <w:r w:rsidR="007B4011" w:rsidRPr="007B4011">
        <w:rPr>
          <w:rFonts w:eastAsia="Times New Roman"/>
          <w:szCs w:val="30"/>
          <w:lang w:eastAsia="ru-RU"/>
        </w:rPr>
        <w:t>07.10.2021</w:t>
      </w:r>
      <w:r w:rsidR="007B4011">
        <w:rPr>
          <w:rFonts w:eastAsia="Times New Roman"/>
          <w:szCs w:val="30"/>
          <w:lang w:eastAsia="ru-RU"/>
        </w:rPr>
        <w:t>)</w:t>
      </w:r>
      <w:r w:rsidR="0084751B">
        <w:rPr>
          <w:rFonts w:eastAsia="Times New Roman"/>
          <w:szCs w:val="30"/>
          <w:lang w:eastAsia="ru-RU"/>
        </w:rPr>
        <w:t>.</w:t>
      </w:r>
    </w:p>
    <w:p w14:paraId="1575B64B" w14:textId="77777777" w:rsidR="0084751B" w:rsidRDefault="0084751B" w:rsidP="00B63A71">
      <w:pPr>
        <w:jc w:val="right"/>
      </w:pPr>
    </w:p>
    <w:p w14:paraId="6012A5E3" w14:textId="69163ED7" w:rsidR="0084751B" w:rsidRPr="00B1415F" w:rsidRDefault="0084751B" w:rsidP="00B63A71">
      <w:pPr>
        <w:jc w:val="right"/>
        <w:rPr>
          <w:sz w:val="18"/>
          <w:szCs w:val="18"/>
        </w:rPr>
      </w:pPr>
      <w:r w:rsidRPr="00B1415F">
        <w:rPr>
          <w:sz w:val="18"/>
          <w:szCs w:val="18"/>
        </w:rPr>
        <w:t>Пресс-центр инспекции МНС</w:t>
      </w:r>
    </w:p>
    <w:p w14:paraId="4672CC4F" w14:textId="77777777" w:rsidR="0084751B" w:rsidRPr="00B1415F" w:rsidRDefault="0084751B" w:rsidP="00B63A71">
      <w:pPr>
        <w:jc w:val="right"/>
        <w:rPr>
          <w:sz w:val="18"/>
          <w:szCs w:val="18"/>
        </w:rPr>
      </w:pPr>
      <w:r w:rsidRPr="00B1415F">
        <w:rPr>
          <w:sz w:val="18"/>
          <w:szCs w:val="18"/>
        </w:rPr>
        <w:t>Республики Беларусь</w:t>
      </w:r>
    </w:p>
    <w:p w14:paraId="3D14BA2E" w14:textId="77777777" w:rsidR="0084751B" w:rsidRPr="00B1415F" w:rsidRDefault="0084751B" w:rsidP="00B63A71">
      <w:pPr>
        <w:jc w:val="right"/>
        <w:rPr>
          <w:sz w:val="18"/>
          <w:szCs w:val="18"/>
        </w:rPr>
      </w:pPr>
      <w:r w:rsidRPr="00B1415F">
        <w:rPr>
          <w:sz w:val="18"/>
          <w:szCs w:val="18"/>
        </w:rPr>
        <w:t>по Могилевской области</w:t>
      </w:r>
    </w:p>
    <w:p w14:paraId="39A8079C" w14:textId="2A6468D3" w:rsidR="0084751B" w:rsidRPr="00B1415F" w:rsidRDefault="0084751B" w:rsidP="0084751B">
      <w:pPr>
        <w:jc w:val="right"/>
        <w:rPr>
          <w:sz w:val="18"/>
          <w:szCs w:val="18"/>
        </w:rPr>
      </w:pPr>
      <w:r w:rsidRPr="00B1415F">
        <w:rPr>
          <w:sz w:val="18"/>
          <w:szCs w:val="18"/>
        </w:rPr>
        <w:t>тел.: 29 40 61</w:t>
      </w:r>
    </w:p>
    <w:sectPr w:rsidR="0084751B" w:rsidRPr="00B1415F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621F"/>
    <w:multiLevelType w:val="multilevel"/>
    <w:tmpl w:val="F7F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7507D"/>
    <w:multiLevelType w:val="multilevel"/>
    <w:tmpl w:val="453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E5"/>
    <w:rsid w:val="00036989"/>
    <w:rsid w:val="000651DB"/>
    <w:rsid w:val="00073D76"/>
    <w:rsid w:val="00090A79"/>
    <w:rsid w:val="00134502"/>
    <w:rsid w:val="001354DE"/>
    <w:rsid w:val="001468C2"/>
    <w:rsid w:val="001A0E42"/>
    <w:rsid w:val="001B4196"/>
    <w:rsid w:val="00340A7E"/>
    <w:rsid w:val="00345DA3"/>
    <w:rsid w:val="00390083"/>
    <w:rsid w:val="003C29C1"/>
    <w:rsid w:val="00427D10"/>
    <w:rsid w:val="004A53ED"/>
    <w:rsid w:val="005E192C"/>
    <w:rsid w:val="007B4011"/>
    <w:rsid w:val="00821F3A"/>
    <w:rsid w:val="008273E5"/>
    <w:rsid w:val="0084751B"/>
    <w:rsid w:val="00871DFD"/>
    <w:rsid w:val="0094746F"/>
    <w:rsid w:val="009F4396"/>
    <w:rsid w:val="00A46AA9"/>
    <w:rsid w:val="00AA5D8C"/>
    <w:rsid w:val="00B02EF6"/>
    <w:rsid w:val="00B1415F"/>
    <w:rsid w:val="00B179B6"/>
    <w:rsid w:val="00B6128D"/>
    <w:rsid w:val="00C81DE9"/>
    <w:rsid w:val="00DE2238"/>
    <w:rsid w:val="00EC6F8C"/>
    <w:rsid w:val="00ED52B1"/>
    <w:rsid w:val="00ED6ADA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CFA"/>
  <w15:chartTrackingRefBased/>
  <w15:docId w15:val="{5DC8D3D7-3D22-42A9-984B-AD27B3A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E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7</cp:revision>
  <dcterms:created xsi:type="dcterms:W3CDTF">2021-10-13T08:35:00Z</dcterms:created>
  <dcterms:modified xsi:type="dcterms:W3CDTF">2021-10-26T05:13:00Z</dcterms:modified>
</cp:coreProperties>
</file>