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A4B0" w14:textId="77777777" w:rsidR="000A1874" w:rsidRPr="000A1874" w:rsidRDefault="000A1874" w:rsidP="000A1874">
      <w:pPr>
        <w:shd w:val="clear" w:color="auto" w:fill="FFFFFF"/>
        <w:spacing w:after="450" w:line="450" w:lineRule="atLeast"/>
        <w:outlineLvl w:val="3"/>
        <w:rPr>
          <w:rFonts w:ascii="Georgia" w:eastAsia="Times New Roman" w:hAnsi="Georgia" w:cs="Times New Roman"/>
          <w:color w:val="2F3234"/>
          <w:sz w:val="39"/>
          <w:szCs w:val="39"/>
          <w:lang w:eastAsia="ru-RU"/>
        </w:rPr>
      </w:pPr>
      <w:bookmarkStart w:id="0" w:name="_GoBack"/>
      <w:r w:rsidRPr="000A1874">
        <w:rPr>
          <w:rFonts w:ascii="Georgia" w:eastAsia="Times New Roman" w:hAnsi="Georgia" w:cs="Times New Roman"/>
          <w:color w:val="2F3234"/>
          <w:sz w:val="39"/>
          <w:szCs w:val="39"/>
          <w:lang w:eastAsia="ru-RU"/>
        </w:rPr>
        <w:t>О переносе срока оплаты трудоспособными гражданами, не занятыми в экономике, отдельных коммунальных услуг</w:t>
      </w:r>
    </w:p>
    <w:p w14:paraId="080E9315" w14:textId="77777777" w:rsidR="004B7FE6" w:rsidRPr="004B7FE6" w:rsidRDefault="00452F1A" w:rsidP="001E3E3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b/>
          <w:bCs/>
          <w:color w:val="464646"/>
          <w:spacing w:val="10"/>
          <w:sz w:val="28"/>
          <w:szCs w:val="28"/>
          <w:lang w:eastAsia="ru-RU"/>
        </w:rPr>
      </w:pPr>
      <w:hyperlink r:id="rId4" w:history="1">
        <w:r w:rsidR="000A1874" w:rsidRPr="001E3E3E">
          <w:rPr>
            <w:rFonts w:ascii="Georgia" w:eastAsia="Times New Roman" w:hAnsi="Georgia" w:cs="Times New Roman"/>
            <w:color w:val="60A040"/>
            <w:spacing w:val="10"/>
            <w:sz w:val="28"/>
            <w:szCs w:val="28"/>
            <w:u w:val="single"/>
            <w:lang w:eastAsia="ru-RU"/>
          </w:rPr>
          <w:t>Постановлением Совета Министров Республики Беларусь от 7 октября 2019 г. № 682</w:t>
        </w:r>
      </w:hyperlink>
      <w:r w:rsidR="000A1874"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t xml:space="preserve"> изменен срок оплаты </w:t>
      </w:r>
      <w:r w:rsidR="000A1874" w:rsidRPr="00452F1A">
        <w:rPr>
          <w:rFonts w:ascii="Georgia" w:eastAsia="Times New Roman" w:hAnsi="Georgia" w:cs="Times New Roman"/>
          <w:b/>
          <w:bCs/>
          <w:color w:val="464646"/>
          <w:spacing w:val="10"/>
          <w:sz w:val="28"/>
          <w:szCs w:val="28"/>
          <w:lang w:eastAsia="ru-RU"/>
        </w:rPr>
        <w:t xml:space="preserve">трудоспособными гражданами, не занятыми в экономике, </w:t>
      </w:r>
      <w:r w:rsidR="000A1874"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t>отдельных коммунальных услуг по ценам (тарифам), обеспечивающим полное возмещение экономически обоснованных затрат на их оказание.</w:t>
      </w:r>
      <w:r w:rsidR="000A1874"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="000A1874"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 xml:space="preserve">Согласно документу, </w:t>
      </w:r>
      <w:r w:rsidR="000A1874" w:rsidRPr="004B7FE6">
        <w:rPr>
          <w:rFonts w:ascii="Georgia" w:eastAsia="Times New Roman" w:hAnsi="Georgia" w:cs="Times New Roman"/>
          <w:b/>
          <w:bCs/>
          <w:color w:val="464646"/>
          <w:spacing w:val="10"/>
          <w:sz w:val="28"/>
          <w:szCs w:val="28"/>
          <w:lang w:eastAsia="ru-RU"/>
        </w:rPr>
        <w:t xml:space="preserve">срок введения оплаты услуг теплоснабжения, газоснабжения при наличии индивидуальных газовых отопительных приборов по таким ценам (тарифам) перенесен </w:t>
      </w:r>
    </w:p>
    <w:p w14:paraId="10B218D4" w14:textId="1D7E0EE8" w:rsidR="005D1528" w:rsidRPr="001E3E3E" w:rsidRDefault="000A1874" w:rsidP="001E3E3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</w:pPr>
      <w:r w:rsidRPr="004B7FE6">
        <w:rPr>
          <w:rFonts w:ascii="Georgia" w:eastAsia="Times New Roman" w:hAnsi="Georgia" w:cs="Times New Roman"/>
          <w:b/>
          <w:bCs/>
          <w:color w:val="464646"/>
          <w:spacing w:val="10"/>
          <w:sz w:val="28"/>
          <w:szCs w:val="28"/>
          <w:lang w:eastAsia="ru-RU"/>
        </w:rPr>
        <w:t>на 1 мая 2020 года.</w:t>
      </w:r>
      <w:r w:rsidRPr="004B7FE6">
        <w:rPr>
          <w:rFonts w:ascii="Georgia" w:eastAsia="Times New Roman" w:hAnsi="Georgia" w:cs="Times New Roman"/>
          <w:b/>
          <w:bCs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Данное решение принято в целях недопущения необоснованных случаев начисления увеличенной платы за указанные услуги гражданам. Сведения для формирования базы граждан, не занятых в экономике, поступают почти из 50 источников. </w:t>
      </w:r>
      <w:bookmarkEnd w:id="0"/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В этой связи необходимо обеспечить проведение дополнительных мероприятий по актуализации сведений, содержащихся в ведомственных информационных ресурсах.</w:t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Сегодня выявлена потребность в доработке системы учета потребителей газа, а именно проведение организационных и технических мероприятий, обеспечивающих оперативный обмен информацией.</w:t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Доработка ведомственных информационных ресурсов в части улучшения качества содержащихся в них информации требует дополнительного времени.</w:t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Постановление принято в  соответствии с Декретом Президента Республики Беларусь от 2 апреля 2015 г. № 3 ”О содействии занятости населения“.</w:t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  <w:t>Документ вступает в силу после его официального опубликования и распространяет свое действие на отношения, возникшие с 1 октября 2019 г.</w:t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br/>
      </w:r>
      <w:r w:rsidRPr="001E3E3E">
        <w:rPr>
          <w:rFonts w:ascii="Georgia" w:eastAsia="Times New Roman" w:hAnsi="Georgia" w:cs="Times New Roman"/>
          <w:color w:val="464646"/>
          <w:spacing w:val="10"/>
          <w:sz w:val="28"/>
          <w:szCs w:val="28"/>
          <w:lang w:eastAsia="ru-RU"/>
        </w:rPr>
        <w:lastRenderedPageBreak/>
        <w:br/>
      </w:r>
    </w:p>
    <w:sectPr w:rsidR="005D1528" w:rsidRPr="001E3E3E" w:rsidSect="00B6431F">
      <w:pgSz w:w="11906" w:h="16838" w:code="9"/>
      <w:pgMar w:top="1134" w:right="567" w:bottom="1134" w:left="1701" w:header="3402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74"/>
    <w:rsid w:val="000A1874"/>
    <w:rsid w:val="001E3E3E"/>
    <w:rsid w:val="00452F1A"/>
    <w:rsid w:val="004B7FE6"/>
    <w:rsid w:val="005D1528"/>
    <w:rsid w:val="00B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D5FB"/>
  <w15:docId w15:val="{086D2CCA-2E08-4856-9D92-6224EB4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rnment.by/ru/solutions/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Деменкова Ольга Николаевна</cp:lastModifiedBy>
  <cp:revision>5</cp:revision>
  <cp:lastPrinted>2019-10-09T09:03:00Z</cp:lastPrinted>
  <dcterms:created xsi:type="dcterms:W3CDTF">2019-10-09T06:59:00Z</dcterms:created>
  <dcterms:modified xsi:type="dcterms:W3CDTF">2019-10-09T09:27:00Z</dcterms:modified>
</cp:coreProperties>
</file>