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FA8D" w14:textId="77777777" w:rsidR="005D47E2" w:rsidRDefault="00EA2604" w:rsidP="00574446">
      <w:pPr>
        <w:pStyle w:val="1"/>
        <w:spacing w:after="300"/>
        <w:ind w:firstLine="0"/>
        <w:jc w:val="both"/>
      </w:pPr>
      <w:r>
        <w:rPr>
          <w:b/>
          <w:bCs/>
        </w:rPr>
        <w:t>Информация об уплате авансовых платежей по земельному налогу в 2023 году</w:t>
      </w:r>
    </w:p>
    <w:p w14:paraId="4229CB43" w14:textId="77777777" w:rsidR="005D47E2" w:rsidRDefault="00EA2604">
      <w:pPr>
        <w:pStyle w:val="1"/>
        <w:ind w:firstLine="720"/>
        <w:jc w:val="both"/>
      </w:pPr>
      <w:r>
        <w:t xml:space="preserve">В 2023 году уплата авансовых платежей по земельному налогу производится плательщиками-организациями с учетом особенностей, определенных в подпункте 5.3 пункта 5 статьи 5 Закона </w:t>
      </w:r>
      <w:r>
        <w:t>Республики Беларусь от 30.12.2022 № 230-З:</w:t>
      </w:r>
    </w:p>
    <w:p w14:paraId="5867B396" w14:textId="77777777" w:rsidR="005D47E2" w:rsidRDefault="00EA2604">
      <w:pPr>
        <w:pStyle w:val="1"/>
        <w:ind w:firstLine="720"/>
        <w:jc w:val="both"/>
      </w:pPr>
      <w:r>
        <w:t>в размере одной четвертой суммы земельного налога, исчисленного за предыдущий налоговый период, проиндексированной с применением прогнозного индекса потребительских цен на 2023 год - 110,5 процента;</w:t>
      </w:r>
    </w:p>
    <w:p w14:paraId="1D617110" w14:textId="77777777" w:rsidR="005D47E2" w:rsidRDefault="00EA2604">
      <w:pPr>
        <w:pStyle w:val="1"/>
        <w:ind w:firstLine="720"/>
        <w:jc w:val="both"/>
      </w:pPr>
      <w:r>
        <w:t>по срокам упла</w:t>
      </w:r>
      <w:r>
        <w:t>ты - не позднее 22 февраля, 22 мая, 22 августа и 22 ноября текущего года.</w:t>
      </w:r>
    </w:p>
    <w:p w14:paraId="3E3B380C" w14:textId="77777777" w:rsidR="005D47E2" w:rsidRDefault="00EA2604">
      <w:pPr>
        <w:pStyle w:val="1"/>
        <w:ind w:firstLine="720"/>
        <w:jc w:val="both"/>
      </w:pPr>
      <w:r>
        <w:t>При этом суммы земельного налога, исчисленного за предыдущий налоговый период, рассчитываются на основании показателей «Итого земельного налога к уплате» по графе 14 части I и «Итого</w:t>
      </w:r>
      <w:r>
        <w:t xml:space="preserve"> земельного налога к уплате» по графе 8 части III налоговой декларации (расчета) по земельному налогу (суммы арендной платы за земельные участки) с организаций за 2022 год.</w:t>
      </w:r>
    </w:p>
    <w:p w14:paraId="00E1F7E9" w14:textId="77777777" w:rsidR="005D47E2" w:rsidRDefault="00EA2604">
      <w:pPr>
        <w:pStyle w:val="1"/>
        <w:ind w:firstLine="720"/>
        <w:jc w:val="both"/>
      </w:pPr>
      <w:r>
        <w:t>Информация о сроках уплаты и суммах авансовых платежей по земельному налогу, исчисл</w:t>
      </w:r>
      <w:r>
        <w:t>енных к уплате в 2023 году по данным, имеющимся в налоговых органах, будет размещена не позднее 15 февраля 2023 г. в Личном кабинете плательщика в разделе «Земельный налог» во вкладке «Авансовые платежи».</w:t>
      </w:r>
    </w:p>
    <w:p w14:paraId="77F0470F" w14:textId="77777777" w:rsidR="005D47E2" w:rsidRDefault="00EA2604">
      <w:pPr>
        <w:pStyle w:val="1"/>
        <w:ind w:firstLine="720"/>
        <w:jc w:val="both"/>
      </w:pPr>
      <w:r>
        <w:t>Обращаем внимание:</w:t>
      </w:r>
    </w:p>
    <w:p w14:paraId="57E30B1A" w14:textId="77777777" w:rsidR="005D47E2" w:rsidRDefault="00EA2604">
      <w:pPr>
        <w:pStyle w:val="1"/>
        <w:ind w:firstLine="720"/>
        <w:jc w:val="both"/>
      </w:pPr>
      <w:r>
        <w:t>в случае неуплаты (несвоевременн</w:t>
      </w:r>
      <w:r>
        <w:t>ой уплаты) авансовых платежей производится начисление пеней в порядке, установленном статьей 55 Налогового кодекса Республики Беларусь;</w:t>
      </w:r>
    </w:p>
    <w:p w14:paraId="3C2DC52E" w14:textId="77777777" w:rsidR="005D47E2" w:rsidRDefault="00EA2604">
      <w:pPr>
        <w:pStyle w:val="1"/>
        <w:ind w:firstLine="720"/>
        <w:jc w:val="both"/>
      </w:pPr>
      <w:r>
        <w:t>при представлении налоговой декларации (расчета) по земельному налогу с организаций за 2022 год с внесенными изменениями</w:t>
      </w:r>
      <w:r>
        <w:t xml:space="preserve"> и (или) дополнениями авансовые платежи подлежат перерасчету.</w:t>
      </w:r>
    </w:p>
    <w:sectPr w:rsidR="005D47E2">
      <w:headerReference w:type="default" r:id="rId6"/>
      <w:pgSz w:w="11900" w:h="16840"/>
      <w:pgMar w:top="1786" w:right="820" w:bottom="1786" w:left="1673" w:header="0" w:footer="13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7C4A" w14:textId="77777777" w:rsidR="00EA2604" w:rsidRDefault="00EA2604">
      <w:r>
        <w:separator/>
      </w:r>
    </w:p>
  </w:endnote>
  <w:endnote w:type="continuationSeparator" w:id="0">
    <w:p w14:paraId="6A1DB777" w14:textId="77777777" w:rsidR="00EA2604" w:rsidRDefault="00EA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101F" w14:textId="77777777" w:rsidR="00EA2604" w:rsidRDefault="00EA2604"/>
  </w:footnote>
  <w:footnote w:type="continuationSeparator" w:id="0">
    <w:p w14:paraId="608BB9D6" w14:textId="77777777" w:rsidR="00EA2604" w:rsidRDefault="00EA2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120F" w14:textId="77777777" w:rsidR="005D47E2" w:rsidRDefault="00EA26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70A1731" wp14:editId="69288EBC">
              <wp:simplePos x="0" y="0"/>
              <wp:positionH relativeFrom="page">
                <wp:posOffset>5850255</wp:posOffset>
              </wp:positionH>
              <wp:positionV relativeFrom="page">
                <wp:posOffset>768350</wp:posOffset>
              </wp:positionV>
              <wp:extent cx="1155065" cy="1708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8BDA1" w14:textId="4BA4B16F" w:rsidR="005D47E2" w:rsidRDefault="005D47E2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A173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0.65pt;margin-top:60.5pt;width:90.95pt;height:13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" filled="f" stroked="f">
              <v:textbox style="mso-fit-shape-to-text:t" inset="0,0,0,0">
                <w:txbxContent>
                  <w:p w14:paraId="53F8BDA1" w14:textId="4BA4B16F" w:rsidR="005D47E2" w:rsidRDefault="005D47E2">
                    <w:pPr>
                      <w:pStyle w:val="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E2"/>
    <w:rsid w:val="00574446"/>
    <w:rsid w:val="005D47E2"/>
    <w:rsid w:val="00E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5EA37"/>
  <w15:docId w15:val="{F2B81AA6-0B97-48D1-94E9-B0E8288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44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446"/>
    <w:rPr>
      <w:color w:val="000000"/>
    </w:rPr>
  </w:style>
  <w:style w:type="paragraph" w:styleId="a6">
    <w:name w:val="footer"/>
    <w:basedOn w:val="a"/>
    <w:link w:val="a7"/>
    <w:uiPriority w:val="99"/>
    <w:unhideWhenUsed/>
    <w:rsid w:val="00574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4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2</cp:revision>
  <dcterms:created xsi:type="dcterms:W3CDTF">2023-02-14T11:45:00Z</dcterms:created>
  <dcterms:modified xsi:type="dcterms:W3CDTF">2023-02-14T11:45:00Z</dcterms:modified>
</cp:coreProperties>
</file>