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6F6CF1"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6F6CF1">
      <w:pPr>
        <w:spacing w:after="0" w:line="240" w:lineRule="auto"/>
        <w:jc w:val="center"/>
        <w:rPr>
          <w:b/>
          <w:szCs w:val="28"/>
        </w:rPr>
      </w:pPr>
    </w:p>
    <w:p w:rsidR="006F6CF1" w:rsidRDefault="006F6CF1" w:rsidP="006F6CF1">
      <w:pPr>
        <w:spacing w:after="0" w:line="240" w:lineRule="auto"/>
        <w:jc w:val="center"/>
        <w:rPr>
          <w:b/>
          <w:szCs w:val="28"/>
        </w:rPr>
      </w:pPr>
      <w:r>
        <w:rPr>
          <w:b/>
          <w:szCs w:val="28"/>
        </w:rPr>
        <w:t>МОГИЛЕВСКИЙ РАЙОННЫЙ</w:t>
      </w:r>
    </w:p>
    <w:p w:rsidR="006F6CF1" w:rsidRDefault="006F6CF1" w:rsidP="006F6CF1">
      <w:pPr>
        <w:spacing w:after="0" w:line="240" w:lineRule="auto"/>
        <w:jc w:val="center"/>
        <w:rPr>
          <w:b/>
          <w:szCs w:val="28"/>
        </w:rPr>
      </w:pPr>
      <w:r>
        <w:rPr>
          <w:b/>
          <w:szCs w:val="28"/>
        </w:rPr>
        <w:t>ИСПОЛНИТЕЛЬНЫЙ КОМИТЕТ</w:t>
      </w:r>
    </w:p>
    <w:p w:rsidR="006F6CF1" w:rsidRDefault="006F6CF1" w:rsidP="006F6CF1">
      <w:pPr>
        <w:spacing w:after="0" w:line="240" w:lineRule="auto"/>
        <w:jc w:val="center"/>
        <w:rPr>
          <w:b/>
          <w:szCs w:val="28"/>
        </w:rPr>
      </w:pPr>
    </w:p>
    <w:p w:rsidR="006F6CF1" w:rsidRDefault="006F6CF1" w:rsidP="006F6CF1">
      <w:pPr>
        <w:spacing w:after="0" w:line="240" w:lineRule="auto"/>
        <w:jc w:val="center"/>
        <w:rPr>
          <w:b/>
          <w:szCs w:val="28"/>
        </w:rPr>
      </w:pPr>
      <w:r>
        <w:rPr>
          <w:b/>
          <w:szCs w:val="28"/>
        </w:rPr>
        <w:t xml:space="preserve">ОТДЕЛ ИДЕОЛОГИЧЕСКОЙ РАБОТЫ </w:t>
      </w:r>
    </w:p>
    <w:p w:rsidR="006F6CF1" w:rsidRDefault="006F6CF1" w:rsidP="006F6CF1">
      <w:pPr>
        <w:spacing w:after="0" w:line="240" w:lineRule="auto"/>
        <w:jc w:val="center"/>
        <w:rPr>
          <w:b/>
          <w:szCs w:val="28"/>
        </w:rPr>
      </w:pPr>
      <w:r>
        <w:rPr>
          <w:b/>
          <w:szCs w:val="28"/>
        </w:rPr>
        <w:t xml:space="preserve">И ПО ДЕЛАМ МОЛОДЕЖИ </w:t>
      </w:r>
    </w:p>
    <w:p w:rsidR="00B17EFB" w:rsidRDefault="00B17EFB" w:rsidP="006F6CF1">
      <w:pPr>
        <w:spacing w:after="0" w:line="240" w:lineRule="auto"/>
        <w:jc w:val="center"/>
        <w:rPr>
          <w:b/>
          <w:szCs w:val="28"/>
        </w:rPr>
      </w:pPr>
    </w:p>
    <w:p w:rsidR="00B17EFB" w:rsidRDefault="00B17EFB" w:rsidP="006F6CF1">
      <w:pPr>
        <w:spacing w:after="0" w:line="240" w:lineRule="auto"/>
        <w:jc w:val="center"/>
        <w:rPr>
          <w:b/>
          <w:szCs w:val="28"/>
        </w:rPr>
      </w:pPr>
    </w:p>
    <w:p w:rsidR="00B17EFB" w:rsidRDefault="00B17EFB" w:rsidP="006F6CF1">
      <w:pPr>
        <w:spacing w:after="0" w:line="240" w:lineRule="auto"/>
        <w:jc w:val="center"/>
        <w:rPr>
          <w:b/>
          <w:szCs w:val="28"/>
        </w:rPr>
      </w:pPr>
      <w:bookmarkStart w:id="0" w:name="_GoBack"/>
      <w:bookmarkEnd w:id="0"/>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6F6CF1" w:rsidP="00B17EFB">
      <w:pPr>
        <w:spacing w:after="0" w:line="240" w:lineRule="auto"/>
        <w:jc w:val="center"/>
        <w:rPr>
          <w:b/>
          <w:szCs w:val="28"/>
        </w:rPr>
      </w:pPr>
      <w:r>
        <w:rPr>
          <w:b/>
          <w:szCs w:val="28"/>
        </w:rPr>
        <w:t>Могилевский ра</w:t>
      </w:r>
      <w:r>
        <w:rPr>
          <w:b/>
          <w:szCs w:val="28"/>
        </w:rPr>
        <w:tab/>
        <w:t xml:space="preserve">йон </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6F6CF1" w:rsidRDefault="006F6CF1"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sidR="006F6CF1">
              <w:rPr>
                <w:rFonts w:ascii="Times New Roman" w:hAnsi="Times New Roman"/>
                <w:bCs/>
                <w:sz w:val="30"/>
                <w:szCs w:val="30"/>
                <w:lang w:val="ru-RU"/>
              </w:rPr>
              <w:t xml:space="preserve">     </w:t>
            </w:r>
            <w:r>
              <w:rPr>
                <w:rFonts w:ascii="Times New Roman" w:hAnsi="Times New Roman"/>
                <w:bCs/>
                <w:sz w:val="30"/>
                <w:szCs w:val="30"/>
                <w:lang w:val="ru-RU"/>
              </w:rPr>
              <w:t xml:space="preserve"> </w:t>
            </w:r>
            <w:r w:rsidR="006F6CF1">
              <w:rPr>
                <w:rFonts w:ascii="Times New Roman" w:hAnsi="Times New Roman"/>
                <w:bCs/>
                <w:sz w:val="30"/>
                <w:szCs w:val="30"/>
                <w:lang w:val="ru-RU"/>
              </w:rPr>
              <w:t xml:space="preserve">  </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6E5CBD">
            <w:pPr>
              <w:pStyle w:val="a8"/>
              <w:numPr>
                <w:ilvl w:val="0"/>
                <w:numId w:val="9"/>
              </w:numPr>
              <w:ind w:left="34" w:firstLine="23"/>
              <w:jc w:val="both"/>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6F6CF1">
              <w:rPr>
                <w:rFonts w:ascii="Times New Roman" w:hAnsi="Times New Roman"/>
                <w:bCs/>
                <w:sz w:val="30"/>
                <w:szCs w:val="30"/>
                <w:lang w:val="ru-RU"/>
              </w:rPr>
              <w:t xml:space="preserve"> </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6F6CF1">
              <w:rPr>
                <w:rFonts w:ascii="Times New Roman" w:hAnsi="Times New Roman" w:cs="Times New Roman"/>
                <w:bCs/>
                <w:sz w:val="30"/>
                <w:szCs w:val="30"/>
                <w:lang w:val="ru-RU"/>
              </w:rPr>
              <w:t xml:space="preserve"> </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извещатель.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DD7F68">
      <w:pPr>
        <w:spacing w:after="0" w:line="280" w:lineRule="exact"/>
        <w:jc w:val="both"/>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А.Г.Лукашенко.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w:t>
      </w:r>
      <w:proofErr w:type="spellStart"/>
      <w:r>
        <w:rPr>
          <w:sz w:val="30"/>
          <w:szCs w:val="30"/>
        </w:rPr>
        <w:t>трансгенных</w:t>
      </w:r>
      <w:proofErr w:type="spellEnd"/>
      <w:r>
        <w:rPr>
          <w:sz w:val="30"/>
          <w:szCs w:val="30"/>
        </w:rPr>
        <w:t xml:space="preserve">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w:t>
      </w:r>
      <w:r>
        <w:rPr>
          <w:sz w:val="30"/>
          <w:szCs w:val="30"/>
        </w:rPr>
        <w:lastRenderedPageBreak/>
        <w:t xml:space="preserve">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w:t>
      </w:r>
      <w:proofErr w:type="spellStart"/>
      <w:r>
        <w:rPr>
          <w:i/>
          <w:sz w:val="30"/>
          <w:szCs w:val="30"/>
        </w:rPr>
        <w:t>Белавиа</w:t>
      </w:r>
      <w:proofErr w:type="spellEnd"/>
      <w:r>
        <w:rPr>
          <w:i/>
          <w:sz w:val="30"/>
          <w:szCs w:val="30"/>
        </w:rPr>
        <w:t>»)</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lastRenderedPageBreak/>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w:t>
      </w:r>
      <w:r>
        <w:rPr>
          <w:rFonts w:eastAsia="Calibri"/>
          <w:sz w:val="30"/>
          <w:szCs w:val="30"/>
        </w:rPr>
        <w:lastRenderedPageBreak/>
        <w:t xml:space="preserve">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proofErr w:type="spellStart"/>
      <w:r w:rsidR="00C3129F">
        <w:fldChar w:fldCharType="begin"/>
      </w:r>
      <w:r w:rsidR="00C3129F">
        <w:instrText xml:space="preserve"> HYPERLINK "https://ru.wikipedia.org/wiki/%D0%AD%D0%BA%D0%BE%D0%BB%D0%BE%D0%B3%D0%B8%D1%8F" \o "Экология" </w:instrText>
      </w:r>
      <w:r w:rsidR="00C3129F">
        <w:fldChar w:fldCharType="separate"/>
      </w:r>
      <w:r>
        <w:rPr>
          <w:rStyle w:val="ad"/>
          <w:i/>
          <w:sz w:val="30"/>
          <w:szCs w:val="30"/>
        </w:rPr>
        <w:t>экологичность</w:t>
      </w:r>
      <w:proofErr w:type="spellEnd"/>
      <w:r w:rsidR="00C3129F">
        <w:rPr>
          <w:rStyle w:val="ad"/>
          <w:i/>
          <w:sz w:val="30"/>
          <w:szCs w:val="30"/>
        </w:rPr>
        <w:fldChar w:fldCharType="end"/>
      </w:r>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w:t>
      </w:r>
      <w:proofErr w:type="spellStart"/>
      <w:r>
        <w:rPr>
          <w:i/>
          <w:sz w:val="30"/>
          <w:szCs w:val="30"/>
        </w:rPr>
        <w:t>инновационно</w:t>
      </w:r>
      <w:proofErr w:type="spellEnd"/>
      <w:r>
        <w:rPr>
          <w:i/>
          <w:sz w:val="30"/>
          <w:szCs w:val="30"/>
        </w:rPr>
        <w:t xml:space="preserve">-промышленный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C63BC1" w:rsidRDefault="00C63BC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lastRenderedPageBreak/>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w:t>
      </w:r>
      <w:r w:rsidRPr="00C16041">
        <w:rPr>
          <w:sz w:val="30"/>
          <w:szCs w:val="30"/>
        </w:rPr>
        <w:lastRenderedPageBreak/>
        <w:t>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C16041">
        <w:rPr>
          <w:rStyle w:val="af5"/>
          <w:b w:val="0"/>
          <w:color w:val="000000"/>
          <w:spacing w:val="4"/>
          <w:sz w:val="30"/>
          <w:szCs w:val="30"/>
        </w:rPr>
        <w:t>европротокол</w:t>
      </w:r>
      <w:proofErr w:type="spellEnd"/>
      <w:r w:rsidRPr="00C16041">
        <w:rPr>
          <w:rStyle w:val="af5"/>
          <w:b w:val="0"/>
          <w:color w:val="000000"/>
          <w:spacing w:val="4"/>
          <w:sz w:val="30"/>
          <w:szCs w:val="30"/>
        </w:rPr>
        <w:t>),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C16041">
        <w:rPr>
          <w:rStyle w:val="af5"/>
          <w:b w:val="0"/>
          <w:color w:val="000000"/>
          <w:spacing w:val="4"/>
          <w:sz w:val="30"/>
          <w:szCs w:val="30"/>
        </w:rPr>
        <w:t>травмпункте</w:t>
      </w:r>
      <w:proofErr w:type="spellEnd"/>
      <w:r w:rsidRPr="00C16041">
        <w:rPr>
          <w:rStyle w:val="af5"/>
          <w:b w:val="0"/>
          <w:color w:val="000000"/>
          <w:spacing w:val="4"/>
          <w:sz w:val="30"/>
          <w:szCs w:val="30"/>
        </w:rPr>
        <w:t>.</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lastRenderedPageBreak/>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C63BC1" w:rsidRDefault="00C63BC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lastRenderedPageBreak/>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w:t>
      </w:r>
      <w:r w:rsidRPr="00C16041">
        <w:rPr>
          <w:rFonts w:cs="Times New Roman"/>
          <w:bCs/>
          <w:sz w:val="30"/>
          <w:szCs w:val="30"/>
        </w:rPr>
        <w:lastRenderedPageBreak/>
        <w:t>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Default="00C16041" w:rsidP="00536E27">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536E27" w:rsidRDefault="00536E27" w:rsidP="00536E27">
      <w:pPr>
        <w:spacing w:after="0"/>
        <w:ind w:firstLine="709"/>
        <w:jc w:val="both"/>
        <w:rPr>
          <w:rFonts w:cs="Times New Roman"/>
          <w:sz w:val="30"/>
          <w:szCs w:val="30"/>
        </w:rPr>
      </w:pPr>
    </w:p>
    <w:p w:rsidR="00C16747" w:rsidRPr="00C16747" w:rsidRDefault="00C16747" w:rsidP="00536E27">
      <w:pPr>
        <w:spacing w:after="0" w:line="240" w:lineRule="auto"/>
        <w:contextualSpacing/>
        <w:jc w:val="both"/>
        <w:rPr>
          <w:rFonts w:cs="Times New Roman"/>
          <w:i/>
          <w:sz w:val="30"/>
          <w:szCs w:val="30"/>
        </w:rPr>
      </w:pPr>
      <w:r w:rsidRPr="00C16747">
        <w:rPr>
          <w:rFonts w:cs="Times New Roman"/>
          <w:i/>
          <w:sz w:val="30"/>
          <w:szCs w:val="30"/>
        </w:rPr>
        <w:t>Спр</w:t>
      </w:r>
      <w:r>
        <w:rPr>
          <w:rFonts w:cs="Times New Roman"/>
          <w:i/>
          <w:sz w:val="30"/>
          <w:szCs w:val="30"/>
        </w:rPr>
        <w:t xml:space="preserve">авочно по Могилевскому району: </w:t>
      </w:r>
    </w:p>
    <w:p w:rsidR="00C16747" w:rsidRPr="00C16747" w:rsidRDefault="00C16747" w:rsidP="00536E27">
      <w:pPr>
        <w:tabs>
          <w:tab w:val="left" w:pos="720"/>
        </w:tabs>
        <w:suppressAutoHyphens/>
        <w:spacing w:after="0" w:line="240" w:lineRule="auto"/>
        <w:ind w:firstLine="720"/>
        <w:contextualSpacing/>
        <w:jc w:val="both"/>
        <w:rPr>
          <w:sz w:val="30"/>
          <w:szCs w:val="30"/>
        </w:rPr>
      </w:pPr>
      <w:r>
        <w:rPr>
          <w:sz w:val="30"/>
          <w:szCs w:val="30"/>
        </w:rPr>
        <w:t>За 2023 год</w:t>
      </w:r>
      <w:r w:rsidRPr="003D6D69">
        <w:rPr>
          <w:sz w:val="30"/>
          <w:szCs w:val="30"/>
        </w:rPr>
        <w:t xml:space="preserve"> в организациях Могилевского района заре</w:t>
      </w:r>
      <w:r>
        <w:rPr>
          <w:sz w:val="30"/>
          <w:szCs w:val="30"/>
        </w:rPr>
        <w:t>гистрировано 19 несчастных случаев на производстве, пострадало 19 человек (2022 год</w:t>
      </w:r>
      <w:r w:rsidRPr="003D6D69">
        <w:rPr>
          <w:sz w:val="30"/>
          <w:szCs w:val="30"/>
        </w:rPr>
        <w:t xml:space="preserve"> – 8, пострадало 9 человек), из них:</w:t>
      </w:r>
    </w:p>
    <w:p w:rsidR="00C16747" w:rsidRPr="007728E4" w:rsidRDefault="00C16747" w:rsidP="00536E27">
      <w:pPr>
        <w:tabs>
          <w:tab w:val="left" w:pos="720"/>
        </w:tabs>
        <w:suppressAutoHyphens/>
        <w:spacing w:after="0" w:line="240" w:lineRule="auto"/>
        <w:ind w:firstLine="720"/>
        <w:contextualSpacing/>
        <w:jc w:val="both"/>
        <w:rPr>
          <w:sz w:val="30"/>
          <w:szCs w:val="30"/>
        </w:rPr>
      </w:pPr>
      <w:r>
        <w:rPr>
          <w:sz w:val="30"/>
          <w:szCs w:val="30"/>
        </w:rPr>
        <w:t>со смертельным исходом – 1 (</w:t>
      </w:r>
      <w:r>
        <w:rPr>
          <w:sz w:val="30"/>
          <w:szCs w:val="30"/>
        </w:rPr>
        <w:t>2022 год</w:t>
      </w:r>
      <w:r w:rsidRPr="007728E4">
        <w:rPr>
          <w:sz w:val="30"/>
          <w:szCs w:val="30"/>
        </w:rPr>
        <w:t xml:space="preserve"> – 1);</w:t>
      </w:r>
    </w:p>
    <w:p w:rsidR="00C16747" w:rsidRPr="007728E4" w:rsidRDefault="00C16747" w:rsidP="00536E27">
      <w:pPr>
        <w:tabs>
          <w:tab w:val="left" w:pos="720"/>
        </w:tabs>
        <w:suppressAutoHyphens/>
        <w:spacing w:after="0" w:line="240" w:lineRule="auto"/>
        <w:ind w:firstLine="720"/>
        <w:contextualSpacing/>
        <w:jc w:val="both"/>
        <w:rPr>
          <w:sz w:val="30"/>
          <w:szCs w:val="30"/>
        </w:rPr>
      </w:pPr>
      <w:r w:rsidRPr="007728E4">
        <w:rPr>
          <w:sz w:val="30"/>
          <w:szCs w:val="30"/>
        </w:rPr>
        <w:t>тя</w:t>
      </w:r>
      <w:r>
        <w:rPr>
          <w:sz w:val="30"/>
          <w:szCs w:val="30"/>
        </w:rPr>
        <w:t>желых производственных травм – 5</w:t>
      </w:r>
      <w:r>
        <w:rPr>
          <w:sz w:val="30"/>
          <w:szCs w:val="30"/>
        </w:rPr>
        <w:t xml:space="preserve"> </w:t>
      </w:r>
      <w:r>
        <w:rPr>
          <w:sz w:val="30"/>
          <w:szCs w:val="30"/>
        </w:rPr>
        <w:t>(2022 год</w:t>
      </w:r>
      <w:r w:rsidRPr="007728E4">
        <w:rPr>
          <w:sz w:val="30"/>
          <w:szCs w:val="30"/>
        </w:rPr>
        <w:t>– 2);</w:t>
      </w:r>
    </w:p>
    <w:p w:rsidR="00C16747" w:rsidRDefault="00C16747" w:rsidP="00536E27">
      <w:pPr>
        <w:tabs>
          <w:tab w:val="left" w:pos="720"/>
        </w:tabs>
        <w:suppressAutoHyphens/>
        <w:spacing w:after="0" w:line="240" w:lineRule="auto"/>
        <w:ind w:firstLine="720"/>
        <w:contextualSpacing/>
        <w:jc w:val="both"/>
        <w:rPr>
          <w:sz w:val="30"/>
          <w:szCs w:val="30"/>
        </w:rPr>
      </w:pPr>
      <w:r w:rsidRPr="007728E4">
        <w:rPr>
          <w:sz w:val="30"/>
          <w:szCs w:val="30"/>
        </w:rPr>
        <w:t>не относящихся к числу тяж</w:t>
      </w:r>
      <w:r>
        <w:rPr>
          <w:sz w:val="30"/>
          <w:szCs w:val="30"/>
        </w:rPr>
        <w:t>елых производственных травм – 13  (2022 год</w:t>
      </w:r>
      <w:r w:rsidRPr="007728E4">
        <w:rPr>
          <w:sz w:val="30"/>
          <w:szCs w:val="30"/>
        </w:rPr>
        <w:t xml:space="preserve"> – 5).</w:t>
      </w:r>
    </w:p>
    <w:p w:rsidR="00536E27" w:rsidRDefault="00C16747" w:rsidP="00536E27">
      <w:pPr>
        <w:tabs>
          <w:tab w:val="left" w:pos="720"/>
        </w:tabs>
        <w:suppressAutoHyphens/>
        <w:spacing w:after="0" w:line="240" w:lineRule="auto"/>
        <w:ind w:firstLine="720"/>
        <w:contextualSpacing/>
        <w:jc w:val="both"/>
        <w:rPr>
          <w:sz w:val="30"/>
          <w:szCs w:val="30"/>
        </w:rPr>
      </w:pPr>
      <w:r>
        <w:rPr>
          <w:sz w:val="30"/>
          <w:szCs w:val="30"/>
        </w:rPr>
        <w:t>Групповых несчастных случаев не</w:t>
      </w:r>
      <w:r>
        <w:rPr>
          <w:sz w:val="30"/>
          <w:szCs w:val="30"/>
        </w:rPr>
        <w:t xml:space="preserve"> </w:t>
      </w:r>
      <w:r>
        <w:rPr>
          <w:sz w:val="30"/>
          <w:szCs w:val="30"/>
        </w:rPr>
        <w:t>допущено  (2022 год</w:t>
      </w:r>
      <w:r w:rsidRPr="003D6D69">
        <w:rPr>
          <w:sz w:val="30"/>
          <w:szCs w:val="30"/>
        </w:rPr>
        <w:t xml:space="preserve"> – 1 пострадало 2 чел., из них 1- тяжело травмирован, 1</w:t>
      </w:r>
      <w:r w:rsidR="00536E27">
        <w:rPr>
          <w:sz w:val="30"/>
          <w:szCs w:val="30"/>
        </w:rPr>
        <w:t xml:space="preserve"> - </w:t>
      </w:r>
      <w:r w:rsidRPr="003D6D69">
        <w:rPr>
          <w:sz w:val="30"/>
          <w:szCs w:val="30"/>
        </w:rPr>
        <w:t>не о</w:t>
      </w:r>
      <w:r>
        <w:rPr>
          <w:sz w:val="30"/>
          <w:szCs w:val="30"/>
        </w:rPr>
        <w:t>тносится к числу тяжелых травм).</w:t>
      </w:r>
    </w:p>
    <w:p w:rsidR="00C16747" w:rsidRPr="003D6D69" w:rsidRDefault="00C16747" w:rsidP="00C16747">
      <w:pPr>
        <w:ind w:firstLine="709"/>
        <w:jc w:val="both"/>
        <w:rPr>
          <w:sz w:val="30"/>
          <w:szCs w:val="30"/>
        </w:rPr>
      </w:pPr>
      <w:r w:rsidRPr="003D6D69">
        <w:rPr>
          <w:sz w:val="30"/>
          <w:szCs w:val="30"/>
        </w:rPr>
        <w:t>В целях улучшения организации работы по охране труда, профилактике производственного травматизма и соблюдению законодательства о труде и об охране труда, в Могилевском районе разработан Комплекс мер по предупреждению гибели и травмирования людей, по укреплению производственно-технологической, исполнительской и трудовой дисциплины в организа</w:t>
      </w:r>
      <w:r>
        <w:rPr>
          <w:sz w:val="30"/>
          <w:szCs w:val="30"/>
        </w:rPr>
        <w:t>циях Могилевского района на 2024</w:t>
      </w:r>
      <w:r w:rsidRPr="003D6D69">
        <w:rPr>
          <w:sz w:val="30"/>
          <w:szCs w:val="30"/>
        </w:rPr>
        <w:t xml:space="preserve"> год. </w:t>
      </w:r>
    </w:p>
    <w:p w:rsidR="004500F4" w:rsidRDefault="00C16747" w:rsidP="004500F4">
      <w:pPr>
        <w:spacing w:after="0" w:line="240" w:lineRule="auto"/>
        <w:ind w:firstLine="709"/>
        <w:contextualSpacing/>
        <w:jc w:val="both"/>
        <w:rPr>
          <w:sz w:val="30"/>
          <w:szCs w:val="30"/>
        </w:rPr>
      </w:pPr>
      <w:r>
        <w:rPr>
          <w:sz w:val="30"/>
          <w:szCs w:val="30"/>
        </w:rPr>
        <w:lastRenderedPageBreak/>
        <w:t>За 2023 год</w:t>
      </w:r>
      <w:r w:rsidRPr="003D6D69">
        <w:rPr>
          <w:sz w:val="30"/>
          <w:szCs w:val="30"/>
        </w:rPr>
        <w:t xml:space="preserve"> мобильными группами райисполкома обследовано </w:t>
      </w:r>
      <w:r>
        <w:rPr>
          <w:sz w:val="30"/>
          <w:szCs w:val="30"/>
        </w:rPr>
        <w:t>258</w:t>
      </w:r>
      <w:r w:rsidRPr="003D6D69">
        <w:rPr>
          <w:sz w:val="30"/>
          <w:szCs w:val="30"/>
        </w:rPr>
        <w:t xml:space="preserve"> объектов, из них объектов АПК</w:t>
      </w:r>
      <w:r w:rsidR="004500F4">
        <w:rPr>
          <w:sz w:val="30"/>
          <w:szCs w:val="30"/>
        </w:rPr>
        <w:t xml:space="preserve"> –</w:t>
      </w:r>
      <w:r w:rsidRPr="003D6D69">
        <w:rPr>
          <w:sz w:val="30"/>
          <w:szCs w:val="30"/>
        </w:rPr>
        <w:t xml:space="preserve"> </w:t>
      </w:r>
      <w:r>
        <w:rPr>
          <w:sz w:val="30"/>
          <w:szCs w:val="30"/>
        </w:rPr>
        <w:t>121</w:t>
      </w:r>
      <w:r w:rsidRPr="003D6D69">
        <w:rPr>
          <w:sz w:val="30"/>
          <w:szCs w:val="30"/>
        </w:rPr>
        <w:t xml:space="preserve">, объектов строительных организаций – </w:t>
      </w:r>
      <w:r>
        <w:rPr>
          <w:sz w:val="30"/>
          <w:szCs w:val="30"/>
        </w:rPr>
        <w:t>29</w:t>
      </w:r>
      <w:r w:rsidRPr="003D6D69">
        <w:rPr>
          <w:sz w:val="30"/>
          <w:szCs w:val="30"/>
        </w:rPr>
        <w:t xml:space="preserve">; объектов организаций малого предпринимательства- </w:t>
      </w:r>
      <w:r>
        <w:rPr>
          <w:sz w:val="30"/>
          <w:szCs w:val="30"/>
        </w:rPr>
        <w:t>108</w:t>
      </w:r>
      <w:r w:rsidR="004500F4">
        <w:rPr>
          <w:sz w:val="30"/>
          <w:szCs w:val="30"/>
        </w:rPr>
        <w:t xml:space="preserve">. </w:t>
      </w:r>
      <w:r w:rsidRPr="003D6D69">
        <w:rPr>
          <w:sz w:val="30"/>
          <w:szCs w:val="30"/>
        </w:rPr>
        <w:t>Всем обследованным организациям выданы рекомендации, управлением по труду организован контроль за их исполнением.</w:t>
      </w:r>
    </w:p>
    <w:p w:rsidR="00C16747" w:rsidRPr="003D6D69" w:rsidRDefault="00C16747" w:rsidP="00754E67">
      <w:pPr>
        <w:spacing w:after="0" w:line="240" w:lineRule="auto"/>
        <w:ind w:firstLine="709"/>
        <w:contextualSpacing/>
        <w:jc w:val="both"/>
        <w:rPr>
          <w:sz w:val="30"/>
          <w:szCs w:val="30"/>
        </w:rPr>
      </w:pPr>
      <w:r>
        <w:rPr>
          <w:sz w:val="30"/>
          <w:szCs w:val="30"/>
        </w:rPr>
        <w:t xml:space="preserve">За 2023 год </w:t>
      </w:r>
      <w:r w:rsidRPr="003D6D69">
        <w:rPr>
          <w:sz w:val="30"/>
          <w:szCs w:val="30"/>
        </w:rPr>
        <w:t xml:space="preserve">в районе организовано и проведено </w:t>
      </w:r>
      <w:r>
        <w:rPr>
          <w:sz w:val="30"/>
          <w:szCs w:val="30"/>
        </w:rPr>
        <w:t>9</w:t>
      </w:r>
      <w:r w:rsidRPr="003D6D69">
        <w:rPr>
          <w:sz w:val="30"/>
          <w:szCs w:val="30"/>
        </w:rPr>
        <w:t xml:space="preserve"> месячников безоп</w:t>
      </w:r>
      <w:r w:rsidR="004500F4">
        <w:rPr>
          <w:sz w:val="30"/>
          <w:szCs w:val="30"/>
        </w:rPr>
        <w:t>асного труда</w:t>
      </w:r>
      <w:r w:rsidR="00754E67">
        <w:rPr>
          <w:sz w:val="30"/>
          <w:szCs w:val="30"/>
        </w:rPr>
        <w:t xml:space="preserve">, </w:t>
      </w:r>
      <w:r w:rsidR="003E474F">
        <w:rPr>
          <w:sz w:val="30"/>
          <w:szCs w:val="30"/>
        </w:rPr>
        <w:t>4 семинара по охране труда,  п</w:t>
      </w:r>
      <w:r w:rsidRPr="003D6D69">
        <w:rPr>
          <w:sz w:val="30"/>
          <w:szCs w:val="30"/>
        </w:rPr>
        <w:t>роведены 2 рай</w:t>
      </w:r>
      <w:r w:rsidR="003E474F">
        <w:rPr>
          <w:sz w:val="30"/>
          <w:szCs w:val="30"/>
        </w:rPr>
        <w:t>онных Дня охраны труда</w:t>
      </w:r>
      <w:r w:rsidR="00754E67">
        <w:rPr>
          <w:sz w:val="30"/>
          <w:szCs w:val="30"/>
        </w:rPr>
        <w:t xml:space="preserve">, </w:t>
      </w:r>
      <w:r w:rsidRPr="003D6D69">
        <w:rPr>
          <w:sz w:val="30"/>
          <w:szCs w:val="30"/>
        </w:rPr>
        <w:t>2 мероприятия</w:t>
      </w:r>
      <w:r w:rsidR="00754E67">
        <w:rPr>
          <w:sz w:val="30"/>
          <w:szCs w:val="30"/>
        </w:rPr>
        <w:t xml:space="preserve"> «Неделя нулевого травматизма». </w:t>
      </w:r>
    </w:p>
    <w:p w:rsidR="00C16747" w:rsidRPr="003D6D69" w:rsidRDefault="00C16747" w:rsidP="00E9476C">
      <w:pPr>
        <w:spacing w:after="0" w:line="240" w:lineRule="auto"/>
        <w:ind w:firstLine="709"/>
        <w:contextualSpacing/>
        <w:jc w:val="both"/>
        <w:rPr>
          <w:sz w:val="30"/>
          <w:szCs w:val="30"/>
        </w:rPr>
      </w:pPr>
      <w:r>
        <w:rPr>
          <w:sz w:val="30"/>
          <w:szCs w:val="30"/>
        </w:rPr>
        <w:t>За 2023 год</w:t>
      </w:r>
      <w:r w:rsidRPr="003D6D69">
        <w:rPr>
          <w:sz w:val="30"/>
          <w:szCs w:val="30"/>
        </w:rPr>
        <w:t xml:space="preserve"> проведено </w:t>
      </w:r>
      <w:r>
        <w:rPr>
          <w:sz w:val="30"/>
          <w:szCs w:val="30"/>
        </w:rPr>
        <w:t>23</w:t>
      </w:r>
      <w:r w:rsidRPr="003D6D69">
        <w:rPr>
          <w:sz w:val="30"/>
          <w:szCs w:val="30"/>
        </w:rPr>
        <w:t xml:space="preserve"> заседани</w:t>
      </w:r>
      <w:r>
        <w:rPr>
          <w:sz w:val="30"/>
          <w:szCs w:val="30"/>
        </w:rPr>
        <w:t>я</w:t>
      </w:r>
      <w:r w:rsidRPr="003D6D69">
        <w:rPr>
          <w:sz w:val="30"/>
          <w:szCs w:val="30"/>
        </w:rPr>
        <w:t xml:space="preserve"> комиссии для проверки знаний по вопросам охраны труда  Могилевского районного исполнительного комитета. Проверку знаний в комиссии райисполкома прошло </w:t>
      </w:r>
      <w:r>
        <w:rPr>
          <w:sz w:val="30"/>
          <w:szCs w:val="30"/>
        </w:rPr>
        <w:t>256</w:t>
      </w:r>
      <w:r w:rsidRPr="003D6D69">
        <w:rPr>
          <w:sz w:val="30"/>
          <w:szCs w:val="30"/>
        </w:rPr>
        <w:t xml:space="preserve"> человек.</w:t>
      </w: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C63BC1" w:rsidRDefault="00C63BC1"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E9476C" w:rsidRDefault="00E947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240F2C" w:rsidP="00A31C2A">
      <w:pPr>
        <w:spacing w:after="0" w:line="240" w:lineRule="auto"/>
        <w:jc w:val="center"/>
        <w:rPr>
          <w:rFonts w:cs="Times New Roman"/>
          <w:i/>
          <w:iCs/>
          <w:sz w:val="20"/>
          <w:szCs w:val="20"/>
        </w:rPr>
      </w:pPr>
      <w:r>
        <w:rPr>
          <w:rFonts w:cs="Times New Roman"/>
          <w:i/>
          <w:iCs/>
          <w:color w:val="000000"/>
          <w:sz w:val="20"/>
          <w:szCs w:val="20"/>
        </w:rPr>
        <w:t xml:space="preserve">        </w:t>
      </w:r>
      <w:r w:rsidR="00A31C2A" w:rsidRPr="00970D88">
        <w:rPr>
          <w:rFonts w:cs="Times New Roman"/>
          <w:i/>
          <w:iCs/>
          <w:color w:val="000000"/>
          <w:sz w:val="20"/>
          <w:szCs w:val="20"/>
        </w:rPr>
        <w:t xml:space="preserve">по материалам </w:t>
      </w:r>
      <w:r w:rsidR="00A31C2A"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Белыничского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gramStart"/>
      <w:r w:rsidRPr="00970D88">
        <w:rPr>
          <w:rFonts w:ascii="Times New Roman" w:eastAsia="Times New Roman" w:hAnsi="Times New Roman" w:cs="Times New Roman"/>
          <w:i/>
          <w:sz w:val="30"/>
          <w:szCs w:val="30"/>
        </w:rPr>
        <w:t xml:space="preserve">кв.м </w:t>
      </w:r>
      <w:proofErr w:type="spellStart"/>
      <w:r w:rsidRPr="00970D88">
        <w:rPr>
          <w:rFonts w:ascii="Times New Roman" w:eastAsia="Times New Roman" w:hAnsi="Times New Roman" w:cs="Times New Roman"/>
          <w:i/>
          <w:sz w:val="30"/>
          <w:szCs w:val="30"/>
        </w:rPr>
        <w:t>сайдинга</w:t>
      </w:r>
      <w:proofErr w:type="spellEnd"/>
      <w:proofErr w:type="gram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E54C6C" w:rsidRPr="00C16041" w:rsidRDefault="00E54C6C" w:rsidP="00C16041">
      <w:pPr>
        <w:spacing w:line="280" w:lineRule="exact"/>
        <w:jc w:val="right"/>
        <w:rPr>
          <w:rFonts w:cs="Times New Roman"/>
          <w:i/>
          <w:sz w:val="30"/>
          <w:szCs w:val="30"/>
        </w:rPr>
      </w:pPr>
    </w:p>
    <w:p w:rsidR="00C16041" w:rsidRDefault="00C16041"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A75276" w:rsidRDefault="00A75276"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Default="00052AD2" w:rsidP="00C16041">
      <w:pPr>
        <w:spacing w:line="280" w:lineRule="exact"/>
        <w:jc w:val="right"/>
        <w:rPr>
          <w:rFonts w:cs="Times New Roman"/>
          <w:i/>
          <w:sz w:val="30"/>
          <w:szCs w:val="30"/>
        </w:rPr>
      </w:pPr>
    </w:p>
    <w:p w:rsidR="00052AD2" w:rsidRPr="00C16041" w:rsidRDefault="00052AD2" w:rsidP="00C16041">
      <w:pPr>
        <w:spacing w:line="280" w:lineRule="exact"/>
        <w:jc w:val="right"/>
        <w:rPr>
          <w:rFonts w:cs="Times New Roman"/>
          <w:i/>
          <w:sz w:val="30"/>
          <w:szCs w:val="30"/>
        </w:rPr>
      </w:pPr>
    </w:p>
    <w:sectPr w:rsidR="00052AD2"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E2" w:rsidRDefault="006E02E2" w:rsidP="008D6350">
      <w:pPr>
        <w:spacing w:after="0" w:line="240" w:lineRule="auto"/>
      </w:pPr>
      <w:r>
        <w:separator/>
      </w:r>
    </w:p>
  </w:endnote>
  <w:endnote w:type="continuationSeparator" w:id="0">
    <w:p w:rsidR="006E02E2" w:rsidRDefault="006E02E2"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E2" w:rsidRDefault="006E02E2" w:rsidP="008D6350">
      <w:pPr>
        <w:spacing w:after="0" w:line="240" w:lineRule="auto"/>
      </w:pPr>
      <w:r>
        <w:separator/>
      </w:r>
    </w:p>
  </w:footnote>
  <w:footnote w:type="continuationSeparator" w:id="0">
    <w:p w:rsidR="006E02E2" w:rsidRDefault="006E02E2"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E56BC7">
          <w:rPr>
            <w:noProof/>
          </w:rPr>
          <w:t>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52AD2"/>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131E"/>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0F2C"/>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20CB"/>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474F"/>
    <w:rsid w:val="003E6851"/>
    <w:rsid w:val="00412C77"/>
    <w:rsid w:val="00415BC6"/>
    <w:rsid w:val="00415DF5"/>
    <w:rsid w:val="004205AF"/>
    <w:rsid w:val="00420E47"/>
    <w:rsid w:val="00423991"/>
    <w:rsid w:val="004335CF"/>
    <w:rsid w:val="0043363C"/>
    <w:rsid w:val="00442448"/>
    <w:rsid w:val="00447945"/>
    <w:rsid w:val="004500F4"/>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6E27"/>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2E2"/>
    <w:rsid w:val="006E0576"/>
    <w:rsid w:val="006E5CBD"/>
    <w:rsid w:val="006F264D"/>
    <w:rsid w:val="006F6CF1"/>
    <w:rsid w:val="0070777B"/>
    <w:rsid w:val="007101F5"/>
    <w:rsid w:val="007217A3"/>
    <w:rsid w:val="00723E16"/>
    <w:rsid w:val="00736120"/>
    <w:rsid w:val="0074795D"/>
    <w:rsid w:val="00754E67"/>
    <w:rsid w:val="007553C4"/>
    <w:rsid w:val="00757883"/>
    <w:rsid w:val="00773779"/>
    <w:rsid w:val="00774F5E"/>
    <w:rsid w:val="00784428"/>
    <w:rsid w:val="00784C3E"/>
    <w:rsid w:val="00787E76"/>
    <w:rsid w:val="00792D21"/>
    <w:rsid w:val="00797F23"/>
    <w:rsid w:val="007A75E3"/>
    <w:rsid w:val="007C66C9"/>
    <w:rsid w:val="007D7313"/>
    <w:rsid w:val="007D7AE0"/>
    <w:rsid w:val="007E3602"/>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C3EF5"/>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75276"/>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16747"/>
    <w:rsid w:val="00C207A1"/>
    <w:rsid w:val="00C23932"/>
    <w:rsid w:val="00C3129F"/>
    <w:rsid w:val="00C33AD6"/>
    <w:rsid w:val="00C419BE"/>
    <w:rsid w:val="00C5564B"/>
    <w:rsid w:val="00C60205"/>
    <w:rsid w:val="00C63BC1"/>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2344"/>
    <w:rsid w:val="00DC5DFB"/>
    <w:rsid w:val="00DD7F68"/>
    <w:rsid w:val="00E25E56"/>
    <w:rsid w:val="00E437C7"/>
    <w:rsid w:val="00E44FB3"/>
    <w:rsid w:val="00E54C6C"/>
    <w:rsid w:val="00E56BC7"/>
    <w:rsid w:val="00E639F5"/>
    <w:rsid w:val="00E65144"/>
    <w:rsid w:val="00E71096"/>
    <w:rsid w:val="00E73C17"/>
    <w:rsid w:val="00E77715"/>
    <w:rsid w:val="00E82D90"/>
    <w:rsid w:val="00E85854"/>
    <w:rsid w:val="00E9476C"/>
    <w:rsid w:val="00E961BF"/>
    <w:rsid w:val="00EA3ED1"/>
    <w:rsid w:val="00EB1D59"/>
    <w:rsid w:val="00EC404E"/>
    <w:rsid w:val="00EE2800"/>
    <w:rsid w:val="00F012A5"/>
    <w:rsid w:val="00F03264"/>
    <w:rsid w:val="00F03591"/>
    <w:rsid w:val="00F060A6"/>
    <w:rsid w:val="00F3065F"/>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aliases w:val="Дворец искусств,Дворец,No Spacing"/>
    <w:link w:val="afa"/>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character" w:customStyle="1" w:styleId="13">
    <w:name w:val="Основной текст1"/>
    <w:rsid w:val="00C16747"/>
    <w:rPr>
      <w:rFonts w:ascii="Times New Roman" w:eastAsia="Times New Roman" w:hAnsi="Times New Roman" w:cs="Times New Roman"/>
      <w:spacing w:val="6"/>
      <w:sz w:val="17"/>
      <w:szCs w:val="17"/>
      <w:shd w:val="clear" w:color="auto" w:fill="FFFFFF"/>
    </w:rPr>
  </w:style>
  <w:style w:type="character" w:customStyle="1" w:styleId="afa">
    <w:name w:val="Без интервала Знак"/>
    <w:aliases w:val="Дворец искусств Знак,Дворец Знак,No Spacing Знак"/>
    <w:link w:val="af9"/>
    <w:uiPriority w:val="1"/>
    <w:locked/>
    <w:rsid w:val="00C16747"/>
    <w:rPr>
      <w:rFonts w:asciiTheme="minorHAnsi" w:eastAsiaTheme="minorEastAsia" w:hAnsiTheme="minorHAnsi"/>
      <w:sz w:val="22"/>
      <w:lang w:eastAsia="ru-RU"/>
    </w:rPr>
  </w:style>
  <w:style w:type="character" w:customStyle="1" w:styleId="FontStyle16">
    <w:name w:val="Font Style16"/>
    <w:uiPriority w:val="99"/>
    <w:rsid w:val="00C16747"/>
    <w:rPr>
      <w:rFonts w:ascii="Times New Roman" w:hAnsi="Times New Roman" w:cs="Times New Roman"/>
      <w:sz w:val="18"/>
      <w:szCs w:val="18"/>
    </w:rPr>
  </w:style>
  <w:style w:type="paragraph" w:customStyle="1" w:styleId="Style35">
    <w:name w:val="Style35"/>
    <w:basedOn w:val="a0"/>
    <w:uiPriority w:val="99"/>
    <w:rsid w:val="00C16747"/>
    <w:pPr>
      <w:widowControl w:val="0"/>
      <w:autoSpaceDE w:val="0"/>
      <w:autoSpaceDN w:val="0"/>
      <w:adjustRightInd w:val="0"/>
      <w:spacing w:after="0" w:line="300" w:lineRule="exact"/>
      <w:ind w:firstLine="686"/>
      <w:jc w:val="both"/>
    </w:pPr>
    <w:rPr>
      <w:rFonts w:eastAsia="Times New Roman" w:cs="Times New Roman"/>
      <w:sz w:val="24"/>
      <w:szCs w:val="24"/>
      <w:lang w:eastAsia="ru-RU"/>
    </w:rPr>
  </w:style>
  <w:style w:type="character" w:customStyle="1" w:styleId="FontStyle75">
    <w:name w:val="Font Style75"/>
    <w:uiPriority w:val="99"/>
    <w:rsid w:val="00C1674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aliases w:val="Дворец искусств,Дворец,No Spacing"/>
    <w:link w:val="afa"/>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character" w:customStyle="1" w:styleId="13">
    <w:name w:val="Основной текст1"/>
    <w:rsid w:val="00C16747"/>
    <w:rPr>
      <w:rFonts w:ascii="Times New Roman" w:eastAsia="Times New Roman" w:hAnsi="Times New Roman" w:cs="Times New Roman"/>
      <w:spacing w:val="6"/>
      <w:sz w:val="17"/>
      <w:szCs w:val="17"/>
      <w:shd w:val="clear" w:color="auto" w:fill="FFFFFF"/>
    </w:rPr>
  </w:style>
  <w:style w:type="character" w:customStyle="1" w:styleId="afa">
    <w:name w:val="Без интервала Знак"/>
    <w:aliases w:val="Дворец искусств Знак,Дворец Знак,No Spacing Знак"/>
    <w:link w:val="af9"/>
    <w:uiPriority w:val="1"/>
    <w:locked/>
    <w:rsid w:val="00C16747"/>
    <w:rPr>
      <w:rFonts w:asciiTheme="minorHAnsi" w:eastAsiaTheme="minorEastAsia" w:hAnsiTheme="minorHAnsi"/>
      <w:sz w:val="22"/>
      <w:lang w:eastAsia="ru-RU"/>
    </w:rPr>
  </w:style>
  <w:style w:type="character" w:customStyle="1" w:styleId="FontStyle16">
    <w:name w:val="Font Style16"/>
    <w:uiPriority w:val="99"/>
    <w:rsid w:val="00C16747"/>
    <w:rPr>
      <w:rFonts w:ascii="Times New Roman" w:hAnsi="Times New Roman" w:cs="Times New Roman"/>
      <w:sz w:val="18"/>
      <w:szCs w:val="18"/>
    </w:rPr>
  </w:style>
  <w:style w:type="paragraph" w:customStyle="1" w:styleId="Style35">
    <w:name w:val="Style35"/>
    <w:basedOn w:val="a0"/>
    <w:uiPriority w:val="99"/>
    <w:rsid w:val="00C16747"/>
    <w:pPr>
      <w:widowControl w:val="0"/>
      <w:autoSpaceDE w:val="0"/>
      <w:autoSpaceDN w:val="0"/>
      <w:adjustRightInd w:val="0"/>
      <w:spacing w:after="0" w:line="300" w:lineRule="exact"/>
      <w:ind w:firstLine="686"/>
      <w:jc w:val="both"/>
    </w:pPr>
    <w:rPr>
      <w:rFonts w:eastAsia="Times New Roman" w:cs="Times New Roman"/>
      <w:sz w:val="24"/>
      <w:szCs w:val="24"/>
      <w:lang w:eastAsia="ru-RU"/>
    </w:rPr>
  </w:style>
  <w:style w:type="character" w:customStyle="1" w:styleId="FontStyle75">
    <w:name w:val="Font Style75"/>
    <w:uiPriority w:val="99"/>
    <w:rsid w:val="00C1674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36</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5</cp:revision>
  <cp:lastPrinted>2024-03-18T14:00:00Z</cp:lastPrinted>
  <dcterms:created xsi:type="dcterms:W3CDTF">2024-03-18T12:48:00Z</dcterms:created>
  <dcterms:modified xsi:type="dcterms:W3CDTF">2024-03-18T14:05:00Z</dcterms:modified>
</cp:coreProperties>
</file>