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CD0F" w14:textId="4C015AA9" w:rsidR="00143C9A" w:rsidRPr="00143C9A" w:rsidRDefault="00143C9A" w:rsidP="00143C9A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43C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МНС разработало видеоинструкцию о способах уплаты транспортного налога</w:t>
      </w:r>
    </w:p>
    <w:p w14:paraId="39BF1CAD" w14:textId="25B1756D" w:rsidR="00143C9A" w:rsidRPr="00143C9A" w:rsidRDefault="00143C9A" w:rsidP="00143C9A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3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Министерством по налогам и сборам Республики Беларусь в целях информирования плательщиков о возможных способах уплаты транспортного налога </w:t>
      </w:r>
      <w:r w:rsidRPr="00143C9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 </w:t>
      </w:r>
      <w:hyperlink r:id="rId4" w:history="1">
        <w:r w:rsidRPr="00143C9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видеоматериал</w:t>
        </w:r>
      </w:hyperlink>
      <w:r w:rsidRPr="00143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«Инструкция </w:t>
      </w:r>
      <w:r w:rsidRPr="00143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транспортному налогу».</w:t>
      </w:r>
    </w:p>
    <w:p w14:paraId="73BBDDEE" w14:textId="77777777" w:rsidR="00143C9A" w:rsidRPr="00143C9A" w:rsidRDefault="00143C9A" w:rsidP="00143C9A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3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его помощью физические лица-автовладельцы смогут вовремя уплатить транспортный налог.</w:t>
      </w:r>
    </w:p>
    <w:p w14:paraId="110826E1" w14:textId="53EB8A54" w:rsidR="00001B85" w:rsidRPr="00143C9A" w:rsidRDefault="00143C9A" w:rsidP="00143C9A">
      <w:pPr>
        <w:spacing w:line="3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143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видеороликом «Инструкция по оплате транспортного налога» можно ознакомиться на сайте МНС по </w:t>
      </w:r>
      <w:r w:rsidRPr="00143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следующей </w:t>
      </w:r>
      <w:hyperlink r:id="rId5" w:history="1">
        <w:r w:rsidRPr="00143C9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ссылке</w:t>
        </w:r>
      </w:hyperlink>
      <w:r w:rsidRPr="00143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6" w:history="1">
        <w:r w:rsidRPr="00A24424">
          <w:rPr>
            <w:rStyle w:val="a3"/>
            <w:rFonts w:ascii="Times New Roman" w:hAnsi="Times New Roman" w:cs="Times New Roman"/>
            <w:sz w:val="30"/>
            <w:szCs w:val="30"/>
          </w:rPr>
          <w:t>http://www.nalog.gov.by/ru/news_ministerstva_ru/view/r-videorolik-instruktsija-po-oplate-transportnogo-nalogar-41700/</w:t>
        </w:r>
      </w:hyperlink>
      <w:r w:rsidRPr="00143C9A">
        <w:rPr>
          <w:rFonts w:ascii="Times New Roman" w:hAnsi="Times New Roman" w:cs="Times New Roman"/>
          <w:sz w:val="30"/>
          <w:szCs w:val="30"/>
        </w:rPr>
        <w:t>.</w:t>
      </w:r>
    </w:p>
    <w:p w14:paraId="3632EC62" w14:textId="77777777" w:rsidR="00143C9A" w:rsidRPr="00143C9A" w:rsidRDefault="00143C9A" w:rsidP="00143C9A">
      <w:pPr>
        <w:spacing w:line="300" w:lineRule="atLeast"/>
        <w:jc w:val="both"/>
        <w:rPr>
          <w:rFonts w:ascii="Times New Roman" w:hAnsi="Times New Roman" w:cs="Times New Roman"/>
          <w:sz w:val="30"/>
          <w:szCs w:val="30"/>
        </w:rPr>
      </w:pPr>
    </w:p>
    <w:sectPr w:rsidR="00143C9A" w:rsidRPr="001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2A"/>
    <w:rsid w:val="00001B85"/>
    <w:rsid w:val="00143C9A"/>
    <w:rsid w:val="00C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6AFF"/>
  <w15:chartTrackingRefBased/>
  <w15:docId w15:val="{543749D3-1787-4195-85A7-DF8FBEE5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8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ru/view/r-videorolik-instruktsija-po-oplate-transportnogo-nalogar-41700/" TargetMode="External"/><Relationship Id="rId5" Type="http://schemas.openxmlformats.org/officeDocument/2006/relationships/hyperlink" Target="http://www.nalog.gov.by/ru/news_ministerstva_ru/view/r-videorolik-instruktsija-po-oplate-transportnogo-nalogar-41700/" TargetMode="External"/><Relationship Id="rId4" Type="http://schemas.openxmlformats.org/officeDocument/2006/relationships/hyperlink" Target="https://www.youtube.com/watch?v=2CIRjST5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2021-12-10T05:33:00Z</dcterms:created>
  <dcterms:modified xsi:type="dcterms:W3CDTF">2021-12-10T05:37:00Z</dcterms:modified>
</cp:coreProperties>
</file>