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0C" w:rsidRDefault="00AD390C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РАЙОННОГО ИСПОЛНИТЕЛЬНОГО КОМИТЕТА</w:t>
      </w:r>
    </w:p>
    <w:p w:rsidR="00AD390C" w:rsidRDefault="00AD390C">
      <w:pPr>
        <w:pStyle w:val="newncpi"/>
        <w:ind w:firstLine="0"/>
        <w:jc w:val="center"/>
      </w:pPr>
      <w:r>
        <w:rPr>
          <w:rStyle w:val="datepr"/>
        </w:rPr>
        <w:t>24 ноября 2020 г.</w:t>
      </w:r>
      <w:r>
        <w:rPr>
          <w:rStyle w:val="number"/>
        </w:rPr>
        <w:t xml:space="preserve"> № 63-25</w:t>
      </w:r>
    </w:p>
    <w:p w:rsidR="00AD390C" w:rsidRDefault="00AD390C">
      <w:pPr>
        <w:pStyle w:val="titlencpi"/>
      </w:pPr>
      <w:r>
        <w:t>О знаменах и вымпелах</w:t>
      </w:r>
    </w:p>
    <w:p w:rsidR="00AD390C" w:rsidRDefault="00AD390C">
      <w:pPr>
        <w:pStyle w:val="preamble"/>
      </w:pPr>
      <w:r>
        <w:t>На основании пункта 1 статьи 40 Закона Республики Беларусь от 4 января 2010 г. № 108-З «О местном управлении и самоуправлении в Республике Беларусь», пункта 3 Положения о гербе Могилевского района, утвержденного Указом Президента Республики Беларусь от 18 апреля 2019 г. № 150, Могилевский районный исполнительный комитет РЕШИЛ:</w:t>
      </w:r>
    </w:p>
    <w:p w:rsidR="00AD390C" w:rsidRDefault="00AD390C">
      <w:pPr>
        <w:pStyle w:val="point"/>
      </w:pPr>
      <w:r>
        <w:t>1. Учредить переходящие Почетные знамена Могилевского районного исполнительного комитета:</w:t>
      </w:r>
    </w:p>
    <w:p w:rsidR="00AD390C" w:rsidRDefault="00AD390C">
      <w:pPr>
        <w:pStyle w:val="newncpi"/>
      </w:pPr>
      <w:r>
        <w:t>«За достигнутые высокие показатели в развитии сельскохозяйственного производства»;</w:t>
      </w:r>
    </w:p>
    <w:p w:rsidR="00AD390C" w:rsidRDefault="00AD390C">
      <w:pPr>
        <w:pStyle w:val="newncpi"/>
      </w:pPr>
      <w:r>
        <w:t>«За достигнутые высокие показатели в развитии промышленного производства»;</w:t>
      </w:r>
    </w:p>
    <w:p w:rsidR="00AD390C" w:rsidRDefault="00AD390C">
      <w:pPr>
        <w:pStyle w:val="newncpi"/>
      </w:pPr>
      <w:r>
        <w:t>«За достигнутые высокие показатели в социально-культурном развитии»;</w:t>
      </w:r>
    </w:p>
    <w:p w:rsidR="00AD390C" w:rsidRDefault="00AD390C">
      <w:pPr>
        <w:pStyle w:val="newncpi"/>
      </w:pPr>
      <w:r>
        <w:t>«За достигнутые высокие показатели в соревновании среди сельских исполнительных комитетов».</w:t>
      </w:r>
    </w:p>
    <w:p w:rsidR="00AD390C" w:rsidRDefault="00AD390C">
      <w:pPr>
        <w:pStyle w:val="point"/>
      </w:pPr>
      <w:r>
        <w:t>2. Учредить переходящие вымпелы Могилевского районного исполнительного комитета:</w:t>
      </w:r>
    </w:p>
    <w:p w:rsidR="00AD390C" w:rsidRDefault="00AD390C">
      <w:pPr>
        <w:pStyle w:val="newncpi"/>
      </w:pPr>
      <w:r>
        <w:t>«Лучшее предприятие по производству и продаже молока»;</w:t>
      </w:r>
    </w:p>
    <w:p w:rsidR="00AD390C" w:rsidRDefault="00AD390C">
      <w:pPr>
        <w:pStyle w:val="newncpi"/>
      </w:pPr>
      <w:r>
        <w:t>«Лучшее предприятие по производству и продаже мяса крупного рогатого скота»;</w:t>
      </w:r>
    </w:p>
    <w:p w:rsidR="00AD390C" w:rsidRDefault="00AD390C">
      <w:pPr>
        <w:pStyle w:val="newncpi"/>
      </w:pPr>
      <w:r>
        <w:t>«Лучший предприниматель»;</w:t>
      </w:r>
    </w:p>
    <w:p w:rsidR="00AD390C" w:rsidRDefault="00AD390C">
      <w:pPr>
        <w:pStyle w:val="newncpi"/>
      </w:pPr>
      <w:r>
        <w:t>«Лучший экспортер товаров»;</w:t>
      </w:r>
    </w:p>
    <w:p w:rsidR="00AD390C" w:rsidRDefault="00AD390C">
      <w:pPr>
        <w:pStyle w:val="newncpi"/>
      </w:pPr>
      <w:r>
        <w:t>«Лучший экспортер услуг»;</w:t>
      </w:r>
    </w:p>
    <w:p w:rsidR="00AD390C" w:rsidRDefault="00AD390C">
      <w:pPr>
        <w:pStyle w:val="newncpi"/>
      </w:pPr>
      <w:r>
        <w:t>«Лучшее крестьянское (фермерское) хозяйство».</w:t>
      </w:r>
    </w:p>
    <w:p w:rsidR="00AD390C" w:rsidRDefault="00AD390C">
      <w:pPr>
        <w:pStyle w:val="point"/>
      </w:pPr>
      <w:r>
        <w:t>3. Утвердить Положение о переходящих Почетных знаменах Могилевского районного исполнительного комитета и переходящих вымпелах Могилевского районного исполнительного комитета (прилагается).</w:t>
      </w:r>
    </w:p>
    <w:p w:rsidR="00AD390C" w:rsidRDefault="00AD390C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AD390C" w:rsidRDefault="00AD390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AD39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90C" w:rsidRDefault="00AD390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90C" w:rsidRDefault="00AD390C">
            <w:pPr>
              <w:pStyle w:val="newncpi0"/>
              <w:jc w:val="right"/>
            </w:pPr>
            <w:r>
              <w:rPr>
                <w:rStyle w:val="pers"/>
              </w:rPr>
              <w:t>О.И.Чикида</w:t>
            </w:r>
          </w:p>
        </w:tc>
      </w:tr>
      <w:tr w:rsidR="00AD39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90C" w:rsidRDefault="00AD390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90C" w:rsidRDefault="00AD390C">
            <w:pPr>
              <w:pStyle w:val="newncpi0"/>
              <w:jc w:val="right"/>
            </w:pPr>
            <w:r>
              <w:t> </w:t>
            </w:r>
          </w:p>
        </w:tc>
      </w:tr>
      <w:tr w:rsidR="00AD39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90C" w:rsidRDefault="00AD390C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90C" w:rsidRDefault="00AD390C">
            <w:pPr>
              <w:pStyle w:val="newncpi0"/>
              <w:jc w:val="right"/>
            </w:pPr>
            <w:r>
              <w:rPr>
                <w:rStyle w:val="pers"/>
              </w:rPr>
              <w:t>А.Н.Маргунов</w:t>
            </w:r>
          </w:p>
        </w:tc>
      </w:tr>
    </w:tbl>
    <w:p w:rsidR="00AD390C" w:rsidRDefault="00AD390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4"/>
        <w:gridCol w:w="2625"/>
      </w:tblGrid>
      <w:tr w:rsidR="00AD390C">
        <w:tc>
          <w:tcPr>
            <w:tcW w:w="35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90C" w:rsidRDefault="00AD390C">
            <w:pPr>
              <w:pStyle w:val="newncpi"/>
            </w:pPr>
            <w:r>
              <w:t> 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90C" w:rsidRDefault="00AD390C">
            <w:pPr>
              <w:pStyle w:val="capu1"/>
            </w:pPr>
            <w:r>
              <w:t>УТВЕРЖДЕНО</w:t>
            </w:r>
          </w:p>
          <w:p w:rsidR="00AD390C" w:rsidRDefault="00AD390C">
            <w:pPr>
              <w:pStyle w:val="cap1"/>
            </w:pPr>
            <w:r>
              <w:t xml:space="preserve">Решение </w:t>
            </w:r>
            <w:r>
              <w:br/>
              <w:t xml:space="preserve">Могилевского районного </w:t>
            </w:r>
            <w:r>
              <w:br/>
              <w:t>исполнительного комитета</w:t>
            </w:r>
          </w:p>
          <w:p w:rsidR="00AD390C" w:rsidRDefault="00AD390C">
            <w:pPr>
              <w:pStyle w:val="cap1"/>
            </w:pPr>
            <w:r>
              <w:t>24.11.2020 № 63-25</w:t>
            </w:r>
          </w:p>
        </w:tc>
      </w:tr>
    </w:tbl>
    <w:p w:rsidR="00AD390C" w:rsidRDefault="00AD390C">
      <w:pPr>
        <w:pStyle w:val="titleu"/>
      </w:pPr>
      <w:r>
        <w:t>ПОЛОЖЕНИЕ</w:t>
      </w:r>
      <w:r>
        <w:br/>
        <w:t>о переходящих Почетных знаменах Могилевского районного исполнительного комитета и переходящих вымпелах Могилевского районного исполнительного комитета</w:t>
      </w:r>
    </w:p>
    <w:p w:rsidR="00AD390C" w:rsidRDefault="00AD390C">
      <w:pPr>
        <w:pStyle w:val="point"/>
      </w:pPr>
      <w:r>
        <w:t>1. Переходящие Почетные знамена Могилевского районного исполнительного комитета (далее – переходящее Почетное знамя) и переходящие вымпелы Могилевского районного исполнительного комитета (далее – переходящий вымпел) учреждаются как символ трудовой доблести, являются признанием трудовых заслуг и поощрением победителей ежегодного соревнования по социально-экономическому развитию Могилевского района.</w:t>
      </w:r>
    </w:p>
    <w:p w:rsidR="00AD390C" w:rsidRDefault="00AD390C">
      <w:pPr>
        <w:pStyle w:val="point"/>
      </w:pPr>
      <w:r>
        <w:lastRenderedPageBreak/>
        <w:t>2. Переходящее Почетное знамя состоит из двустороннего полотнища, древка на подставке с наконечником и шнура с кистями.</w:t>
      </w:r>
    </w:p>
    <w:p w:rsidR="00AD390C" w:rsidRDefault="00AD390C">
      <w:pPr>
        <w:pStyle w:val="newncpi"/>
      </w:pPr>
      <w:r>
        <w:t>Полотнище бордового цвета прямоугольной формы размером 120 сантиметров (далее – см) на 180 см, с трех сторон по краю обшито золотистой шелковой бахромой.</w:t>
      </w:r>
    </w:p>
    <w:p w:rsidR="00AD390C" w:rsidRDefault="00AD390C">
      <w:pPr>
        <w:pStyle w:val="newncpi"/>
      </w:pPr>
      <w:r>
        <w:t>На лицевой стороне полотнища по верхнему краю по центру золотистой шелковой нитью заглавными буквами вышита надпись «Могилевский районный исполнительный комитет». В центре цветной шелковой нитью вышито изображение герба Могилевского района. В нижней части по центру золотистой шелковой нитью заглавными буквами вышита надпись «Почетное знамя».</w:t>
      </w:r>
    </w:p>
    <w:p w:rsidR="00AD390C" w:rsidRDefault="00AD390C">
      <w:pPr>
        <w:pStyle w:val="newncpi"/>
      </w:pPr>
      <w:r>
        <w:t>На оборотной стороне полотнища золотистой шелковой нитью заглавными буквами вышита соответствующая надпись о присуждении переходящего Почетного знамени.</w:t>
      </w:r>
    </w:p>
    <w:p w:rsidR="00AD390C" w:rsidRDefault="00AD390C">
      <w:pPr>
        <w:pStyle w:val="newncpi"/>
      </w:pPr>
      <w:r>
        <w:t>Древко переходящего Почетного знамени деревянное, круглого сечения, цвета охры, лакировано, на подставке, с навершием на конце. Шнур знамени крученый, изготовлен из золотистого шелка с двумя кистями на концах.</w:t>
      </w:r>
    </w:p>
    <w:p w:rsidR="00AD390C" w:rsidRDefault="00AD390C">
      <w:pPr>
        <w:pStyle w:val="point"/>
      </w:pPr>
      <w:r>
        <w:t>3. Переходящий вымпел состоит из двустороннего полотнища, древка на подставке с навершием и держателем, стержня с двумя наконечниками и шнура.</w:t>
      </w:r>
    </w:p>
    <w:p w:rsidR="00AD390C" w:rsidRDefault="00AD390C">
      <w:pPr>
        <w:pStyle w:val="newncpi"/>
      </w:pPr>
      <w:r>
        <w:t>Полотнище бордового цвета пятиугольной формы размером 70 см на 100 см, по краю с трех сторон обшито золотистым шелковым крученым шнуром, снизу с двух сторон – золотистой шелковой бахромой.</w:t>
      </w:r>
    </w:p>
    <w:p w:rsidR="00AD390C" w:rsidRDefault="00AD390C">
      <w:pPr>
        <w:pStyle w:val="newncpi"/>
      </w:pPr>
      <w:r>
        <w:t>На лицевой стороне полотнища по верхнему краю по центру золотистой шелковой нитью заглавными буквами вышита надпись «Могилевский районный исполнительный комитет». В центре цветной шелковой нитью вышито изображение герба Могилевского района, под которым золотистой шелковой нитью заглавными буквами вышита соответствующая надпись о присуждении переходящего вымпела. В нижней части параллельно бахроме с двух сторон золотистой шелковой нитью вышиты ветви лавра.</w:t>
      </w:r>
    </w:p>
    <w:p w:rsidR="00AD390C" w:rsidRDefault="00AD390C">
      <w:pPr>
        <w:pStyle w:val="newncpi"/>
      </w:pPr>
      <w:r>
        <w:t>На оборотной стороне полотнища по верхнему краю и в нижней части параллельно бахроме с двух сторон золотистой шелковой нитью вышиты ветви лавра.</w:t>
      </w:r>
    </w:p>
    <w:p w:rsidR="00AD390C" w:rsidRDefault="00AD390C">
      <w:pPr>
        <w:pStyle w:val="newncpi"/>
      </w:pPr>
      <w:r>
        <w:t>Верхняя часть полотнища крепится на металлический стержень с двумя наконечниками. В верхних углах полотнища закреплен шелковый крученый шнур золотистого цвета.</w:t>
      </w:r>
    </w:p>
    <w:p w:rsidR="00AD390C" w:rsidRDefault="00AD390C">
      <w:pPr>
        <w:pStyle w:val="newncpi"/>
      </w:pPr>
      <w:r>
        <w:t>Древко переходящего вымпела деревянное, на подставке, круглого сечения, цвета охры, лакировано, с навершием, под которым располагается держатель для шнура.</w:t>
      </w:r>
    </w:p>
    <w:p w:rsidR="00AD390C" w:rsidRDefault="00AD390C">
      <w:pPr>
        <w:pStyle w:val="point"/>
      </w:pPr>
      <w:r>
        <w:t>4. Изготовление переходящих Почетных знамен и переходящих вымпелов осуществляется за счет средств районного бюджета.</w:t>
      </w:r>
    </w:p>
    <w:p w:rsidR="00AD390C" w:rsidRDefault="00AD390C">
      <w:pPr>
        <w:pStyle w:val="point"/>
      </w:pPr>
      <w:r>
        <w:t>5. Переходящее Почетное знамя и переходящий вымпел, учрежденные пунктами 1 и 2 решения, утверждающего настоящее Положение, присуждаются трудовым коллективам организаций, индивидуальным предпринимателям Могилевского района по итогам работы за прошедший год в соответствии с Инструкцией о порядке проведения ежегодного соревнования по социально-экономическому развитию Могилевского района, утвержденной решением Могилевского районного исполнительного комитета от 24 ноября 2020 г. № 63-24. Итоги указанного соревнования подводятся Могилевским районным исполнительным комитетом (далее – райисполком) ежегодно до 20 февраля.</w:t>
      </w:r>
    </w:p>
    <w:p w:rsidR="00AD390C" w:rsidRDefault="00AD390C">
      <w:pPr>
        <w:pStyle w:val="point"/>
      </w:pPr>
      <w:r>
        <w:t>6. Переходящие Почетные знамена и переходящие вымпелы вручаются председателем райисполкома, заместителями председателя райисполкома по его поручению ежегодно на торжественном собрании, посвященном подведению итогов работы отраслей народного хозяйства за год, с освещением в районной газете «Прыдняпроўская ніва».</w:t>
      </w:r>
    </w:p>
    <w:p w:rsidR="00AD390C" w:rsidRDefault="00AD390C">
      <w:pPr>
        <w:pStyle w:val="point"/>
      </w:pPr>
      <w:r>
        <w:t>7. Руководитель организации, индивидуальный предприниматель, получившие переходящее Почетное знамя или переходящий вымпел, несут персональную ответственность за его сохранность.</w:t>
      </w:r>
    </w:p>
    <w:p w:rsidR="00AD390C" w:rsidRDefault="00AD390C">
      <w:pPr>
        <w:pStyle w:val="point"/>
      </w:pPr>
      <w:r>
        <w:lastRenderedPageBreak/>
        <w:t>8. В случае утери или повреждения переходящего Почетного знамени или переходящего вымпела они должны быть изготовлены за счет организации, индивидуального предпринимателя, допустивших утрату или повреждение.</w:t>
      </w:r>
    </w:p>
    <w:p w:rsidR="00AD390C" w:rsidRDefault="00AD390C">
      <w:pPr>
        <w:pStyle w:val="newncpi"/>
      </w:pPr>
      <w:r>
        <w:t>Поврежденное, пришедшее в негодность переходящее Почетное знамя или переходящий вымпел уничтожается по акту.</w:t>
      </w:r>
    </w:p>
    <w:p w:rsidR="00AD390C" w:rsidRDefault="00AD390C">
      <w:pPr>
        <w:pStyle w:val="point"/>
      </w:pPr>
      <w:r>
        <w:t>9. Переходящее Почетное знамя, переходящий вымпел возвращаются в райисполком ежегодно не позднее 10 февраля.</w:t>
      </w:r>
    </w:p>
    <w:p w:rsidR="00AD390C" w:rsidRDefault="00AD390C">
      <w:pPr>
        <w:pStyle w:val="newncpi"/>
      </w:pPr>
      <w:r>
        <w:t> </w:t>
      </w:r>
    </w:p>
    <w:p w:rsidR="00346E21" w:rsidRDefault="00346E21"/>
    <w:sectPr w:rsidR="00346E21" w:rsidSect="00AD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C7" w:rsidRDefault="00E62EC7" w:rsidP="00AD390C">
      <w:pPr>
        <w:spacing w:after="0" w:line="240" w:lineRule="auto"/>
      </w:pPr>
      <w:r>
        <w:separator/>
      </w:r>
    </w:p>
  </w:endnote>
  <w:endnote w:type="continuationSeparator" w:id="1">
    <w:p w:rsidR="00E62EC7" w:rsidRDefault="00E62EC7" w:rsidP="00AD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C" w:rsidRDefault="00AD39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C" w:rsidRDefault="00AD39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D390C" w:rsidTr="00AD390C">
      <w:tc>
        <w:tcPr>
          <w:tcW w:w="1800" w:type="dxa"/>
          <w:shd w:val="clear" w:color="auto" w:fill="auto"/>
          <w:vAlign w:val="center"/>
        </w:tcPr>
        <w:p w:rsidR="00AD390C" w:rsidRDefault="00AD390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D390C" w:rsidRDefault="00AD39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D390C" w:rsidRDefault="00AD39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27.01.2021</w:t>
          </w:r>
        </w:p>
        <w:p w:rsidR="00AD390C" w:rsidRPr="00AD390C" w:rsidRDefault="00AD390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D390C" w:rsidRDefault="00AD39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C7" w:rsidRDefault="00E62EC7" w:rsidP="00AD390C">
      <w:pPr>
        <w:spacing w:after="0" w:line="240" w:lineRule="auto"/>
      </w:pPr>
      <w:r>
        <w:separator/>
      </w:r>
    </w:p>
  </w:footnote>
  <w:footnote w:type="continuationSeparator" w:id="1">
    <w:p w:rsidR="00E62EC7" w:rsidRDefault="00E62EC7" w:rsidP="00AD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C" w:rsidRDefault="00AD390C" w:rsidP="00FC36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90C" w:rsidRDefault="00AD39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C" w:rsidRPr="00AD390C" w:rsidRDefault="00AD390C" w:rsidP="00FC36F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D390C">
      <w:rPr>
        <w:rStyle w:val="a7"/>
        <w:rFonts w:ascii="Times New Roman" w:hAnsi="Times New Roman" w:cs="Times New Roman"/>
        <w:sz w:val="24"/>
      </w:rPr>
      <w:fldChar w:fldCharType="begin"/>
    </w:r>
    <w:r w:rsidRPr="00AD390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D390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AD390C">
      <w:rPr>
        <w:rStyle w:val="a7"/>
        <w:rFonts w:ascii="Times New Roman" w:hAnsi="Times New Roman" w:cs="Times New Roman"/>
        <w:sz w:val="24"/>
      </w:rPr>
      <w:fldChar w:fldCharType="end"/>
    </w:r>
  </w:p>
  <w:p w:rsidR="00AD390C" w:rsidRPr="00AD390C" w:rsidRDefault="00AD390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C" w:rsidRDefault="00AD39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90C"/>
    <w:rsid w:val="001B7FDB"/>
    <w:rsid w:val="00346E21"/>
    <w:rsid w:val="00AD390C"/>
    <w:rsid w:val="00E6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D39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D390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39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39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D39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D39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39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39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39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39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39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390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39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390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D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390C"/>
  </w:style>
  <w:style w:type="paragraph" w:styleId="a5">
    <w:name w:val="footer"/>
    <w:basedOn w:val="a"/>
    <w:link w:val="a6"/>
    <w:uiPriority w:val="99"/>
    <w:semiHidden/>
    <w:unhideWhenUsed/>
    <w:rsid w:val="00AD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90C"/>
  </w:style>
  <w:style w:type="character" w:styleId="a7">
    <w:name w:val="page number"/>
    <w:basedOn w:val="a0"/>
    <w:uiPriority w:val="99"/>
    <w:semiHidden/>
    <w:unhideWhenUsed/>
    <w:rsid w:val="00AD390C"/>
  </w:style>
  <w:style w:type="table" w:styleId="a8">
    <w:name w:val="Table Grid"/>
    <w:basedOn w:val="a1"/>
    <w:uiPriority w:val="59"/>
    <w:rsid w:val="00AD3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5326</Characters>
  <Application>Microsoft Office Word</Application>
  <DocSecurity>0</DocSecurity>
  <Lines>110</Lines>
  <Paragraphs>51</Paragraphs>
  <ScaleCrop>false</ScaleCrop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2021-01-27T06:31:00Z</dcterms:created>
  <dcterms:modified xsi:type="dcterms:W3CDTF">2021-01-27T06:32:00Z</dcterms:modified>
</cp:coreProperties>
</file>