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4C" w:rsidRPr="00E371C4" w:rsidRDefault="00426D4C" w:rsidP="00426D4C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Приложение</w:t>
      </w:r>
      <w:r w:rsidR="00A450AD">
        <w:rPr>
          <w:szCs w:val="30"/>
        </w:rPr>
        <w:t xml:space="preserve"> 1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426D4C" w:rsidRPr="00E371C4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>
        <w:rPr>
          <w:bCs/>
          <w:szCs w:val="30"/>
        </w:rPr>
        <w:t xml:space="preserve">28.02.2023 № </w:t>
      </w:r>
      <w:r w:rsidR="00A450AD">
        <w:rPr>
          <w:bCs/>
          <w:szCs w:val="30"/>
        </w:rPr>
        <w:t>6-4</w:t>
      </w:r>
      <w:bookmarkStart w:id="0" w:name="_GoBack"/>
      <w:bookmarkEnd w:id="0"/>
    </w:p>
    <w:p w:rsidR="00426D4C" w:rsidRPr="00E371C4" w:rsidRDefault="00426D4C" w:rsidP="00426D4C">
      <w:pPr>
        <w:ind w:left="7799"/>
        <w:jc w:val="right"/>
        <w:rPr>
          <w:szCs w:val="30"/>
        </w:rPr>
      </w:pPr>
    </w:p>
    <w:p w:rsidR="00426D4C" w:rsidRPr="00E371C4" w:rsidRDefault="00426D4C" w:rsidP="00426D4C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426D4C" w:rsidRPr="00E371C4" w:rsidRDefault="00426D4C" w:rsidP="00426D4C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свободных (незанятых) земельных участков</w:t>
      </w:r>
      <w:r w:rsidR="00524B14">
        <w:rPr>
          <w:sz w:val="30"/>
          <w:szCs w:val="30"/>
        </w:rPr>
        <w:t xml:space="preserve"> для строительства и обслуживани</w:t>
      </w:r>
      <w:r w:rsidR="00FE3495">
        <w:rPr>
          <w:sz w:val="30"/>
          <w:szCs w:val="30"/>
        </w:rPr>
        <w:t>е</w:t>
      </w:r>
      <w:r w:rsidR="00524B14">
        <w:rPr>
          <w:sz w:val="30"/>
          <w:szCs w:val="30"/>
        </w:rPr>
        <w:t xml:space="preserve"> одноквартирных, блокированных жилых домов на территории </w:t>
      </w:r>
      <w:proofErr w:type="spellStart"/>
      <w:r w:rsidR="00524B14">
        <w:rPr>
          <w:sz w:val="30"/>
          <w:szCs w:val="30"/>
        </w:rPr>
        <w:t>Семукачского</w:t>
      </w:r>
      <w:proofErr w:type="spellEnd"/>
      <w:r w:rsidR="00524B14">
        <w:rPr>
          <w:sz w:val="30"/>
          <w:szCs w:val="30"/>
        </w:rPr>
        <w:t xml:space="preserve"> сельсовета </w:t>
      </w:r>
    </w:p>
    <w:p w:rsidR="00426D4C" w:rsidRPr="00E371C4" w:rsidRDefault="00426D4C" w:rsidP="00426D4C">
      <w:pPr>
        <w:pStyle w:val="msonormalcxspmiddle"/>
        <w:spacing w:before="0" w:beforeAutospacing="0" w:after="0" w:afterAutospacing="0" w:line="280" w:lineRule="exact"/>
        <w:contextualSpacing/>
        <w:jc w:val="both"/>
        <w:rPr>
          <w:sz w:val="30"/>
          <w:szCs w:val="30"/>
        </w:rPr>
      </w:pPr>
    </w:p>
    <w:tbl>
      <w:tblPr>
        <w:tblW w:w="149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6"/>
        <w:gridCol w:w="2268"/>
        <w:gridCol w:w="1275"/>
        <w:gridCol w:w="1418"/>
        <w:gridCol w:w="1701"/>
        <w:gridCol w:w="1984"/>
        <w:gridCol w:w="1234"/>
        <w:gridCol w:w="1843"/>
      </w:tblGrid>
      <w:tr w:rsidR="00524B14" w:rsidRPr="00524B14" w:rsidTr="009B709B">
        <w:trPr>
          <w:cantSplit/>
          <w:trHeight w:val="3804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Место нахожде</w:t>
            </w:r>
            <w:r w:rsidR="00426D4C" w:rsidRPr="00524B14">
              <w:rPr>
                <w:sz w:val="24"/>
                <w:szCs w:val="24"/>
              </w:rPr>
              <w:t xml:space="preserve">ния (адрес) </w:t>
            </w:r>
            <w:r w:rsidR="00426D4C" w:rsidRPr="00524B14">
              <w:rPr>
                <w:spacing w:val="-4"/>
                <w:sz w:val="24"/>
                <w:szCs w:val="24"/>
              </w:rPr>
              <w:t>земельного</w:t>
            </w:r>
            <w:r w:rsidR="00426D4C" w:rsidRPr="00524B14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276" w:type="dxa"/>
            <w:vAlign w:val="center"/>
          </w:tcPr>
          <w:p w:rsidR="00426D4C" w:rsidRPr="00524B14" w:rsidRDefault="00426D4C" w:rsidP="00B765D4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Общая (ориентировоч</w:t>
            </w:r>
            <w:r w:rsidRPr="00524B14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:rsidR="00426D4C" w:rsidRPr="00524B14" w:rsidRDefault="00426D4C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Целевое назначение земельного участка/наз</w:t>
            </w:r>
            <w:r w:rsidRPr="00524B14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524B14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524B14">
              <w:rPr>
                <w:spacing w:val="-4"/>
                <w:sz w:val="24"/>
                <w:szCs w:val="24"/>
              </w:rPr>
              <w:t>недвижимого</w:t>
            </w:r>
            <w:r w:rsidRPr="00524B14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275" w:type="dxa"/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</w:t>
            </w:r>
            <w:r w:rsidR="00426D4C" w:rsidRPr="00524B14">
              <w:rPr>
                <w:sz w:val="24"/>
                <w:szCs w:val="24"/>
              </w:rPr>
              <w:t>вый номер</w:t>
            </w:r>
            <w:r w:rsidR="00426D4C" w:rsidRPr="00524B14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="00426D4C" w:rsidRPr="00524B1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</w:t>
            </w:r>
            <w:r w:rsidR="00426D4C" w:rsidRPr="00524B14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 (обременения) прав в использовании земель</w:t>
            </w:r>
            <w:r w:rsidR="00426D4C" w:rsidRPr="00524B14">
              <w:rPr>
                <w:sz w:val="24"/>
                <w:szCs w:val="24"/>
              </w:rPr>
              <w:t xml:space="preserve">ного участка, в том числе </w:t>
            </w:r>
            <w:r w:rsidR="00426D4C" w:rsidRPr="00524B14">
              <w:rPr>
                <w:spacing w:val="-8"/>
                <w:sz w:val="24"/>
                <w:szCs w:val="24"/>
              </w:rPr>
              <w:t xml:space="preserve">земельный </w:t>
            </w:r>
            <w:r w:rsidR="00426D4C" w:rsidRPr="00524B14">
              <w:rPr>
                <w:sz w:val="24"/>
                <w:szCs w:val="24"/>
              </w:rPr>
              <w:t>сервитут</w:t>
            </w:r>
          </w:p>
        </w:tc>
        <w:tc>
          <w:tcPr>
            <w:tcW w:w="1701" w:type="dxa"/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мож</w:t>
            </w:r>
            <w:r w:rsidR="00426D4C" w:rsidRPr="00524B14">
              <w:rPr>
                <w:sz w:val="24"/>
                <w:szCs w:val="24"/>
              </w:rPr>
              <w:t>ный вид права на земель</w:t>
            </w:r>
            <w:r w:rsidR="00426D4C" w:rsidRPr="00524B14">
              <w:rPr>
                <w:sz w:val="24"/>
                <w:szCs w:val="24"/>
              </w:rPr>
              <w:softHyphen/>
              <w:t xml:space="preserve">ный </w:t>
            </w:r>
            <w:r w:rsidR="00426D4C" w:rsidRPr="00524B14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  <w:vAlign w:val="center"/>
          </w:tcPr>
          <w:p w:rsidR="00426D4C" w:rsidRPr="00524B14" w:rsidRDefault="00426D4C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24B14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234" w:type="dxa"/>
            <w:vAlign w:val="center"/>
          </w:tcPr>
          <w:p w:rsidR="00426D4C" w:rsidRPr="00524B14" w:rsidRDefault="00524B14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Примеча</w:t>
            </w:r>
            <w:r w:rsidR="00426D4C" w:rsidRPr="00524B14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D4C" w:rsidRPr="00524B14" w:rsidRDefault="00426D4C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Ко</w:t>
            </w:r>
            <w:r w:rsidR="00524B14">
              <w:rPr>
                <w:sz w:val="24"/>
                <w:szCs w:val="24"/>
              </w:rPr>
              <w:t>нтактные данные лиц, ответствен</w:t>
            </w:r>
            <w:r w:rsidRPr="00524B14">
              <w:rPr>
                <w:sz w:val="24"/>
                <w:szCs w:val="24"/>
              </w:rPr>
              <w:t>ных за ведение перечня свободных (незанятых) земельных участков</w:t>
            </w:r>
          </w:p>
        </w:tc>
      </w:tr>
      <w:tr w:rsidR="00FE3495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4B14" w:rsidRPr="00524B14" w:rsidRDefault="00524B14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524B14" w:rsidRPr="00524B14" w:rsidRDefault="00524B14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426D4C" w:rsidRPr="00524B14" w:rsidRDefault="00524B14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№ 22</w:t>
            </w:r>
          </w:p>
        </w:tc>
        <w:tc>
          <w:tcPr>
            <w:tcW w:w="1276" w:type="dxa"/>
            <w:vAlign w:val="center"/>
          </w:tcPr>
          <w:p w:rsidR="00426D4C" w:rsidRPr="00524B14" w:rsidRDefault="00524B14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426D4C" w:rsidRPr="00524B14" w:rsidRDefault="00524B14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426D4C" w:rsidRPr="00524B14" w:rsidRDefault="00426D4C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D4C" w:rsidRPr="00524B14" w:rsidRDefault="00426D4C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6D4C" w:rsidRPr="00524B14" w:rsidRDefault="00524B14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426D4C" w:rsidRPr="00524B14" w:rsidRDefault="00524B14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</w:t>
            </w:r>
            <w:r w:rsidR="00FE3495">
              <w:rPr>
                <w:sz w:val="24"/>
                <w:szCs w:val="24"/>
              </w:rPr>
              <w:t xml:space="preserve">, газ- болон, подъезд – асфальтированное покрытие </w:t>
            </w:r>
          </w:p>
        </w:tc>
        <w:tc>
          <w:tcPr>
            <w:tcW w:w="1234" w:type="dxa"/>
            <w:vAlign w:val="center"/>
          </w:tcPr>
          <w:p w:rsidR="00426D4C" w:rsidRPr="00524B14" w:rsidRDefault="00426D4C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26D4C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3495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lastRenderedPageBreak/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1234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FE3495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3495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FE3495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1234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3495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FE3495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3495" w:rsidRP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1234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3495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FE3495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3495" w:rsidRP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1234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3495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lastRenderedPageBreak/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FE3495" w:rsidRPr="00524B14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FE3495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FE3495" w:rsidRPr="00524B14" w:rsidRDefault="00506059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3495" w:rsidRP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495" w:rsidRPr="00524B14" w:rsidRDefault="00506059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FE3495" w:rsidRDefault="00506059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1234" w:type="dxa"/>
            <w:vAlign w:val="center"/>
          </w:tcPr>
          <w:p w:rsidR="00FE3495" w:rsidRPr="00524B14" w:rsidRDefault="00FE3495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06059" w:rsidRDefault="00506059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FE3495" w:rsidRDefault="00FE3495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059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06059" w:rsidRPr="00524B14" w:rsidRDefault="00506059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506059" w:rsidRPr="00524B14" w:rsidRDefault="00506059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506059" w:rsidRPr="00524B14" w:rsidRDefault="00506059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506059" w:rsidRDefault="00506059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506059" w:rsidRPr="00524B14" w:rsidRDefault="00506059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506059" w:rsidRPr="00524B14" w:rsidRDefault="00506059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6059" w:rsidRPr="00FE3495" w:rsidRDefault="00506059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9" w:rsidRPr="00524B14" w:rsidRDefault="00506059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506059" w:rsidRDefault="00506059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1234" w:type="dxa"/>
            <w:vAlign w:val="center"/>
          </w:tcPr>
          <w:p w:rsidR="00506059" w:rsidRPr="00524B14" w:rsidRDefault="00506059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06059" w:rsidRDefault="00506059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506059" w:rsidRDefault="00506059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059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506059" w:rsidRPr="00524B14" w:rsidRDefault="00506059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6059" w:rsidRPr="00FE3495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1234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059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 w:rsidR="008B713F">
              <w:rPr>
                <w:sz w:val="24"/>
                <w:szCs w:val="24"/>
              </w:rPr>
              <w:t>Полевая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506059" w:rsidRPr="00524B14" w:rsidRDefault="00506059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 w:rsidR="008B713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6059" w:rsidRPr="00FE3495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506059" w:rsidRDefault="00506059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подключения электроэнергии, водоснабжения, газ- болон, подъезд – </w:t>
            </w:r>
            <w:r w:rsidR="008B713F">
              <w:rPr>
                <w:sz w:val="24"/>
                <w:szCs w:val="24"/>
              </w:rPr>
              <w:t>гравийное</w:t>
            </w:r>
            <w:r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34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059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06059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Большие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="00506059" w:rsidRPr="00524B14">
              <w:rPr>
                <w:sz w:val="24"/>
                <w:szCs w:val="24"/>
              </w:rPr>
              <w:t xml:space="preserve">, </w:t>
            </w:r>
          </w:p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 w:rsidR="008B713F"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506059" w:rsidRPr="00524B14" w:rsidRDefault="00506059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 w:rsidR="008B71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6059" w:rsidRPr="00FE3495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506059" w:rsidRDefault="00506059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</w:t>
            </w:r>
            <w:r w:rsidR="008B713F">
              <w:rPr>
                <w:sz w:val="24"/>
                <w:szCs w:val="24"/>
              </w:rPr>
              <w:t>сть подключения электроэнергии</w:t>
            </w:r>
            <w:r>
              <w:rPr>
                <w:sz w:val="24"/>
                <w:szCs w:val="24"/>
              </w:rPr>
              <w:t xml:space="preserve">, газ- болон, подъезд – </w:t>
            </w:r>
            <w:r w:rsidR="008B713F">
              <w:rPr>
                <w:sz w:val="24"/>
                <w:szCs w:val="24"/>
              </w:rPr>
              <w:t>грунтовое</w:t>
            </w:r>
            <w:r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34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059" w:rsidRPr="00524B14" w:rsidTr="008B713F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506059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6059" w:rsidRPr="00FE3495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506059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506059" w:rsidRPr="00524B14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506059" w:rsidRDefault="00506059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Олень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Олень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8B713F" w:rsidRPr="00524B14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713F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 w:rsidR="00B765D4"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 w:rsidR="00B765D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13F" w:rsidRPr="00FE3495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1234" w:type="dxa"/>
            <w:vAlign w:val="center"/>
          </w:tcPr>
          <w:p w:rsidR="008B713F" w:rsidRPr="00524B14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8B713F" w:rsidRDefault="008B713F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Николаевка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Островщина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Химница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Синюга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Рог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Пуща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Смолярня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Ольховка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Новобелица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Новая Нива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5D4" w:rsidRPr="00524B14" w:rsidTr="00B765D4">
        <w:trPr>
          <w:cantSplit/>
          <w:trHeight w:val="5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275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5D4" w:rsidRPr="00FE3495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1234" w:type="dxa"/>
            <w:vAlign w:val="center"/>
          </w:tcPr>
          <w:p w:rsidR="00B765D4" w:rsidRPr="00524B1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B765D4" w:rsidRDefault="00B765D4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  <w:sectPr w:rsidR="00426D4C" w:rsidRPr="00E371C4" w:rsidSect="00426D4C">
          <w:pgSz w:w="16838" w:h="11906" w:orient="landscape"/>
          <w:pgMar w:top="851" w:right="820" w:bottom="851" w:left="1276" w:header="709" w:footer="709" w:gutter="0"/>
          <w:cols w:space="720"/>
          <w:titlePg/>
          <w:docGrid w:linePitch="408"/>
        </w:sectPr>
      </w:pPr>
    </w:p>
    <w:p w:rsidR="006A0B98" w:rsidRDefault="006A0B98"/>
    <w:sectPr w:rsidR="006A0B98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426D4C"/>
    <w:rsid w:val="00506059"/>
    <w:rsid w:val="00524B14"/>
    <w:rsid w:val="0055691F"/>
    <w:rsid w:val="006A0B98"/>
    <w:rsid w:val="00782C37"/>
    <w:rsid w:val="008B713F"/>
    <w:rsid w:val="009B709B"/>
    <w:rsid w:val="00A450AD"/>
    <w:rsid w:val="00B765D4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2023-02-22T12:29:00Z</dcterms:created>
  <dcterms:modified xsi:type="dcterms:W3CDTF">2023-02-24T06:39:00Z</dcterms:modified>
</cp:coreProperties>
</file>