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6" w:rsidRDefault="00F73ACE" w:rsidP="00C248B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48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Пункт проката </w:t>
      </w:r>
    </w:p>
    <w:p w:rsidR="00F73ACE" w:rsidRPr="00C248BC" w:rsidRDefault="00F73ACE" w:rsidP="00C248B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48BC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технических средств социальной реабилитации</w:t>
      </w:r>
    </w:p>
    <w:p w:rsidR="00F73ACE" w:rsidRPr="00F73ACE" w:rsidRDefault="00F73ACE" w:rsidP="00F73ACE"/>
    <w:p w:rsidR="00F73ACE" w:rsidRPr="00C248BC" w:rsidRDefault="00F73ACE" w:rsidP="00C248B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48BC">
        <w:rPr>
          <w:rFonts w:ascii="Times New Roman" w:hAnsi="Times New Roman" w:cs="Times New Roman"/>
          <w:sz w:val="30"/>
          <w:szCs w:val="30"/>
        </w:rPr>
        <w:t>С целью обеспечения максимальной самостоятельности и адаптации больного человека к существующим условиям жизни, улучшения психологического и социального положения граждан с ограниченной степенью двигательной активности, оказания содействия гражданам с ограниченной степенью двигательной активности в приобретении технических средств реабилитации при отделении социальной поддержки действует пункт проката технических средств социальной реабилитации на безвозмездной основе.</w:t>
      </w:r>
      <w:proofErr w:type="gramEnd"/>
    </w:p>
    <w:p w:rsidR="00C248BC" w:rsidRDefault="00F73ACE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 xml:space="preserve">Поступление ходунков, инвалидных колясок, костылей и других средств реабилитации осуществляется на основе благотворительности, через религиозные, общественные и иные организации различных форм собственности. </w:t>
      </w:r>
    </w:p>
    <w:p w:rsidR="00C248BC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     Гражданами или их законными представителями в соответствии с регистрацией по месту жительства (месту пребывания) представляются следующие документы:</w:t>
      </w:r>
    </w:p>
    <w:p w:rsidR="00C248BC" w:rsidRP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документ, удостоверяющий личность гражданина (паспорт, вид на жительство);</w:t>
      </w:r>
    </w:p>
    <w:p w:rsidR="00C248BC" w:rsidRP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свидетельство о рождении ребенка (для детей-инвалидов в возрасте до 16 лет);</w:t>
      </w:r>
    </w:p>
    <w:p w:rsid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медицинское заключение врачебно-консультационной комиссии или индивидуальная программа реабилитации инвалида, медицинская справка.</w:t>
      </w:r>
    </w:p>
    <w:p w:rsidR="00C248BC" w:rsidRPr="00C248BC" w:rsidRDefault="00C248BC" w:rsidP="00C248B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Период проката средства реабилитаци</w:t>
      </w:r>
      <w:r>
        <w:rPr>
          <w:rFonts w:ascii="Times New Roman" w:hAnsi="Times New Roman" w:cs="Times New Roman"/>
          <w:sz w:val="30"/>
          <w:szCs w:val="30"/>
        </w:rPr>
        <w:t xml:space="preserve">и и условия эксплуатации </w:t>
      </w:r>
      <w:r w:rsidRPr="00C248BC">
        <w:rPr>
          <w:rFonts w:ascii="Times New Roman" w:hAnsi="Times New Roman" w:cs="Times New Roman"/>
          <w:sz w:val="30"/>
          <w:szCs w:val="30"/>
        </w:rPr>
        <w:t>регулируются договором</w:t>
      </w:r>
      <w:r w:rsidRPr="00A03561">
        <w:t>. </w:t>
      </w:r>
    </w:p>
    <w:p w:rsidR="00C248BC" w:rsidRDefault="00C248BC" w:rsidP="00C248B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Гражданин несет материальную ответственность</w:t>
      </w:r>
      <w:r>
        <w:rPr>
          <w:rFonts w:ascii="Times New Roman" w:hAnsi="Times New Roman" w:cs="Times New Roman"/>
          <w:sz w:val="30"/>
          <w:szCs w:val="30"/>
        </w:rPr>
        <w:t xml:space="preserve"> за порчу, утерю предмета.</w:t>
      </w:r>
    </w:p>
    <w:p w:rsidR="00C248BC" w:rsidRPr="00C248BC" w:rsidRDefault="00C248BC" w:rsidP="00C248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248BC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248BC">
        <w:rPr>
          <w:rFonts w:ascii="Times New Roman" w:hAnsi="Times New Roman" w:cs="Times New Roman"/>
          <w:sz w:val="28"/>
          <w:szCs w:val="28"/>
        </w:rPr>
        <w:t>  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sz w:val="28"/>
          <w:szCs w:val="28"/>
        </w:rPr>
        <w:lastRenderedPageBreak/>
        <w:t>обед:13.00-14.00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b/>
          <w:bCs/>
          <w:sz w:val="28"/>
          <w:szCs w:val="28"/>
        </w:rPr>
        <w:t>74-52-53</w:t>
      </w:r>
    </w:p>
    <w:p w:rsidR="00C248BC" w:rsidRPr="00C248BC" w:rsidRDefault="00760DD5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Юлия Руслановна</w:t>
      </w:r>
      <w:bookmarkStart w:id="0" w:name="_GoBack"/>
      <w:bookmarkEnd w:id="0"/>
      <w:r w:rsidR="001321F6">
        <w:rPr>
          <w:rFonts w:ascii="Times New Roman" w:hAnsi="Times New Roman" w:cs="Times New Roman"/>
          <w:sz w:val="28"/>
          <w:szCs w:val="28"/>
        </w:rPr>
        <w:t>, специалист по социальной работе.</w:t>
      </w:r>
      <w:r w:rsidR="00C2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248BC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8719E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F73ACE">
        <w:rPr>
          <w:b/>
          <w:bCs/>
          <w:noProof/>
          <w:lang w:eastAsia="ru-RU"/>
        </w:rPr>
        <w:drawing>
          <wp:inline distT="0" distB="0" distL="0" distR="0" wp14:anchorId="4AD226BE" wp14:editId="7B2510E6">
            <wp:extent cx="4867275" cy="1257300"/>
            <wp:effectExtent l="152400" t="133350" r="200025" b="304800"/>
            <wp:docPr id="2" name="Рисунок 2" descr="http://www.volkovysktcson.lepshy.by.edit.lepshy.by/uploads/b1/s/13/810/editor_picture/0/135/orig_Sredstva_reabilitatsii.png?t=157528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kovysktcson.lepshy.by.edit.lepshy.by/uploads/b1/s/13/810/editor_picture/0/135/orig_Sredstva_reabilitatsii.png?t=1575281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719E" w:rsidRPr="00C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829"/>
    <w:multiLevelType w:val="multilevel"/>
    <w:tmpl w:val="201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E"/>
    <w:rsid w:val="001321F6"/>
    <w:rsid w:val="0028719E"/>
    <w:rsid w:val="00760DD5"/>
    <w:rsid w:val="00C248BC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2021-07-26T12:59:00Z</dcterms:created>
  <dcterms:modified xsi:type="dcterms:W3CDTF">2023-02-23T13:22:00Z</dcterms:modified>
</cp:coreProperties>
</file>